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B8CD" w14:textId="1A84ED43" w:rsidR="00832AFA" w:rsidRDefault="00832AFA" w:rsidP="00832AFA">
      <w:pPr>
        <w:suppressAutoHyphens/>
        <w:jc w:val="center"/>
        <w:rPr>
          <w:spacing w:val="-2"/>
          <w:lang w:val="en-GB"/>
        </w:rPr>
      </w:pPr>
      <w:r>
        <w:rPr>
          <w:noProof/>
          <w:spacing w:val="-2"/>
          <w:lang w:eastAsia="en-CA"/>
        </w:rPr>
        <w:drawing>
          <wp:inline distT="0" distB="0" distL="0" distR="0" wp14:anchorId="088870D8" wp14:editId="2229E793">
            <wp:extent cx="4864293" cy="1990725"/>
            <wp:effectExtent l="0" t="0" r="0" b="0"/>
            <wp:docPr id="34362182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21823"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9339" cy="1992790"/>
                    </a:xfrm>
                    <a:prstGeom prst="rect">
                      <a:avLst/>
                    </a:prstGeom>
                    <a:noFill/>
                    <a:ln>
                      <a:noFill/>
                    </a:ln>
                  </pic:spPr>
                </pic:pic>
              </a:graphicData>
            </a:graphic>
          </wp:inline>
        </w:drawing>
      </w:r>
    </w:p>
    <w:p w14:paraId="2787825E" w14:textId="77777777" w:rsidR="00832AFA" w:rsidRDefault="00832AFA" w:rsidP="00832AFA">
      <w:pPr>
        <w:tabs>
          <w:tab w:val="center" w:pos="4680"/>
        </w:tabs>
        <w:suppressAutoHyphens/>
        <w:jc w:val="both"/>
        <w:rPr>
          <w:b/>
          <w:bCs/>
          <w:spacing w:val="-2"/>
          <w:lang w:val="en-GB"/>
        </w:rPr>
      </w:pPr>
    </w:p>
    <w:p w14:paraId="14A10739" w14:textId="77777777" w:rsidR="00832AFA" w:rsidRDefault="00832AFA" w:rsidP="00832AFA">
      <w:pPr>
        <w:rPr>
          <w:rFonts w:ascii="Arial" w:hAnsi="Arial" w:cs="Arial"/>
          <w:b/>
          <w:bCs/>
          <w:lang w:val="fr-FR"/>
        </w:rPr>
      </w:pPr>
    </w:p>
    <w:p w14:paraId="009EDC98" w14:textId="77777777" w:rsidR="00832AFA" w:rsidRDefault="00832AFA" w:rsidP="00832AFA">
      <w:pPr>
        <w:pStyle w:val="Heading9"/>
        <w:spacing w:before="0"/>
        <w:rPr>
          <w:bCs/>
        </w:rPr>
      </w:pPr>
    </w:p>
    <w:p w14:paraId="1AE92317" w14:textId="77777777" w:rsidR="00113F9F" w:rsidRDefault="00113F9F" w:rsidP="009E3E30">
      <w:pPr>
        <w:rPr>
          <w:rFonts w:ascii="Arial Black" w:hAnsi="Arial Black"/>
          <w:b/>
          <w:bCs/>
        </w:rPr>
      </w:pPr>
    </w:p>
    <w:p w14:paraId="3362DDEE" w14:textId="77777777" w:rsidR="00113F9F" w:rsidRDefault="00113F9F" w:rsidP="00832AFA">
      <w:pPr>
        <w:jc w:val="center"/>
        <w:rPr>
          <w:rFonts w:ascii="Arial Black" w:hAnsi="Arial Black"/>
          <w:b/>
          <w:bCs/>
        </w:rPr>
      </w:pPr>
    </w:p>
    <w:p w14:paraId="2A56625A" w14:textId="670DAD32" w:rsidR="006509EE" w:rsidRDefault="00832AFA" w:rsidP="00832AFA">
      <w:pPr>
        <w:jc w:val="center"/>
        <w:rPr>
          <w:rFonts w:ascii="Arial Black" w:hAnsi="Arial Black"/>
          <w:b/>
          <w:bCs/>
        </w:rPr>
      </w:pPr>
      <w:r>
        <w:rPr>
          <w:rFonts w:ascii="Arial Black" w:hAnsi="Arial Black"/>
          <w:b/>
          <w:bCs/>
        </w:rPr>
        <w:t xml:space="preserve">REQUEST FOR </w:t>
      </w:r>
      <w:r w:rsidR="00245156">
        <w:rPr>
          <w:rFonts w:ascii="Arial Black" w:hAnsi="Arial Black"/>
          <w:b/>
          <w:bCs/>
        </w:rPr>
        <w:t>QUOT</w:t>
      </w:r>
      <w:r w:rsidR="00004B88">
        <w:rPr>
          <w:rFonts w:ascii="Arial Black" w:hAnsi="Arial Black"/>
          <w:b/>
          <w:bCs/>
        </w:rPr>
        <w:t>ATION</w:t>
      </w:r>
    </w:p>
    <w:p w14:paraId="66A8E532" w14:textId="77777777" w:rsidR="00113F9F" w:rsidRDefault="00113F9F" w:rsidP="00113F9F">
      <w:pPr>
        <w:jc w:val="center"/>
        <w:rPr>
          <w:rFonts w:ascii="Arial Black" w:hAnsi="Arial Black"/>
          <w:b/>
          <w:bCs/>
        </w:rPr>
      </w:pPr>
    </w:p>
    <w:p w14:paraId="20797D6A" w14:textId="26DB24E0" w:rsidR="00113F9F" w:rsidRDefault="00113F9F" w:rsidP="00113F9F">
      <w:pPr>
        <w:jc w:val="center"/>
        <w:rPr>
          <w:rFonts w:ascii="Arial" w:hAnsi="Arial" w:cs="Arial"/>
        </w:rPr>
      </w:pPr>
      <w:r>
        <w:rPr>
          <w:rFonts w:ascii="Arial" w:hAnsi="Arial" w:cs="Arial"/>
        </w:rPr>
        <w:t xml:space="preserve">ISSUE DATE: </w:t>
      </w:r>
      <w:r w:rsidR="00245156">
        <w:rPr>
          <w:rFonts w:ascii="Arial" w:hAnsi="Arial" w:cs="Arial"/>
        </w:rPr>
        <w:t xml:space="preserve">December 19, 2025 </w:t>
      </w:r>
    </w:p>
    <w:p w14:paraId="7C2AF152" w14:textId="77777777" w:rsidR="00832AFA" w:rsidRDefault="00832AFA" w:rsidP="00832AFA">
      <w:pPr>
        <w:rPr>
          <w:rFonts w:ascii="Arial" w:hAnsi="Arial" w:cs="Arial"/>
        </w:rPr>
      </w:pPr>
    </w:p>
    <w:p w14:paraId="44DA45D6" w14:textId="40227852" w:rsidR="0054725A" w:rsidRDefault="00832AFA" w:rsidP="0054725A">
      <w:pPr>
        <w:jc w:val="center"/>
        <w:rPr>
          <w:rFonts w:ascii="Arial Black" w:hAnsi="Arial Black" w:cs="Arial"/>
        </w:rPr>
      </w:pPr>
      <w:r>
        <w:rPr>
          <w:rFonts w:ascii="Arial Black" w:hAnsi="Arial Black" w:cs="Arial"/>
        </w:rPr>
        <w:t>JANITORIAL SERVICES – ADMINISTRATION BUILDING</w:t>
      </w:r>
    </w:p>
    <w:p w14:paraId="0B1F497F" w14:textId="77777777" w:rsidR="00113F9F" w:rsidRDefault="00113F9F" w:rsidP="00832AFA">
      <w:pPr>
        <w:jc w:val="center"/>
        <w:rPr>
          <w:rFonts w:ascii="Arial Black" w:hAnsi="Arial Black" w:cs="Arial"/>
        </w:rPr>
      </w:pPr>
    </w:p>
    <w:p w14:paraId="0A840EBF" w14:textId="78DE21BA" w:rsidR="00113F9F" w:rsidRPr="00113F9F" w:rsidRDefault="00113F9F" w:rsidP="00832AFA">
      <w:pPr>
        <w:jc w:val="center"/>
        <w:rPr>
          <w:rFonts w:ascii="Arial" w:hAnsi="Arial" w:cs="Arial"/>
          <w:b/>
          <w:bCs/>
        </w:rPr>
      </w:pPr>
      <w:r w:rsidRPr="00113F9F">
        <w:rPr>
          <w:rFonts w:ascii="Arial" w:hAnsi="Arial" w:cs="Arial"/>
          <w:b/>
          <w:bCs/>
        </w:rPr>
        <w:t>Located at:</w:t>
      </w:r>
    </w:p>
    <w:p w14:paraId="7D8DCF42" w14:textId="0612639C" w:rsidR="00113F9F" w:rsidRDefault="00113F9F" w:rsidP="00832AFA">
      <w:pPr>
        <w:jc w:val="center"/>
        <w:rPr>
          <w:rFonts w:ascii="Arial Black" w:hAnsi="Arial Black" w:cs="Arial"/>
        </w:rPr>
      </w:pPr>
      <w:r>
        <w:rPr>
          <w:rFonts w:ascii="Arial Black" w:hAnsi="Arial Black" w:cs="Arial"/>
        </w:rPr>
        <w:t xml:space="preserve">900 WOITO STATION RD. </w:t>
      </w:r>
    </w:p>
    <w:p w14:paraId="346D21E7" w14:textId="4A53312D" w:rsidR="00113F9F" w:rsidRDefault="00113F9F" w:rsidP="00832AFA">
      <w:pPr>
        <w:jc w:val="center"/>
        <w:rPr>
          <w:rFonts w:ascii="Arial Black" w:hAnsi="Arial Black" w:cs="Arial"/>
        </w:rPr>
      </w:pPr>
      <w:r>
        <w:rPr>
          <w:rFonts w:ascii="Arial Black" w:hAnsi="Arial Black" w:cs="Arial"/>
        </w:rPr>
        <w:t>PEMBROKE, ONTARIO K8A 6W5</w:t>
      </w:r>
    </w:p>
    <w:p w14:paraId="01528A2B" w14:textId="77777777" w:rsidR="00832AFA" w:rsidRDefault="00832AFA" w:rsidP="00832AFA">
      <w:pPr>
        <w:jc w:val="center"/>
        <w:rPr>
          <w:rFonts w:ascii="Arial Black" w:hAnsi="Arial Black" w:cs="Arial"/>
        </w:rPr>
      </w:pPr>
    </w:p>
    <w:p w14:paraId="76BE7BDA" w14:textId="4ACE7F0D" w:rsidR="00113F9F" w:rsidRPr="00113F9F" w:rsidRDefault="00113F9F" w:rsidP="00113F9F">
      <w:pPr>
        <w:jc w:val="center"/>
        <w:rPr>
          <w:rFonts w:ascii="Arial" w:hAnsi="Arial" w:cs="Arial"/>
          <w:b/>
          <w:bCs/>
        </w:rPr>
      </w:pPr>
      <w:r w:rsidRPr="00113F9F">
        <w:rPr>
          <w:rFonts w:ascii="Arial" w:hAnsi="Arial" w:cs="Arial"/>
          <w:b/>
          <w:bCs/>
        </w:rPr>
        <w:t xml:space="preserve">CLOSING: </w:t>
      </w:r>
      <w:r w:rsidR="00245156">
        <w:rPr>
          <w:rFonts w:ascii="Arial" w:hAnsi="Arial" w:cs="Arial"/>
          <w:b/>
          <w:bCs/>
        </w:rPr>
        <w:t>January 16</w:t>
      </w:r>
      <w:r w:rsidRPr="00113F9F">
        <w:rPr>
          <w:rFonts w:ascii="Arial" w:hAnsi="Arial" w:cs="Arial"/>
          <w:b/>
          <w:bCs/>
        </w:rPr>
        <w:t>, 202</w:t>
      </w:r>
      <w:r w:rsidR="00946467">
        <w:rPr>
          <w:rFonts w:ascii="Arial" w:hAnsi="Arial" w:cs="Arial"/>
          <w:b/>
          <w:bCs/>
        </w:rPr>
        <w:t>6</w:t>
      </w:r>
      <w:r w:rsidR="007E3067">
        <w:rPr>
          <w:rFonts w:ascii="Arial" w:hAnsi="Arial" w:cs="Arial"/>
          <w:b/>
          <w:bCs/>
        </w:rPr>
        <w:t xml:space="preserve"> @ 2:00 p.m.</w:t>
      </w:r>
    </w:p>
    <w:p w14:paraId="380DFD70" w14:textId="77777777" w:rsidR="00832AFA" w:rsidRDefault="00832AFA" w:rsidP="00832AFA">
      <w:pPr>
        <w:jc w:val="center"/>
        <w:rPr>
          <w:rFonts w:ascii="Arial Black" w:hAnsi="Arial Black" w:cs="Arial"/>
        </w:rPr>
      </w:pPr>
    </w:p>
    <w:p w14:paraId="72E3E0AA" w14:textId="77777777" w:rsidR="00832AFA" w:rsidRDefault="00832AFA" w:rsidP="00832AFA">
      <w:pPr>
        <w:jc w:val="center"/>
        <w:rPr>
          <w:rFonts w:ascii="Arial Black" w:hAnsi="Arial Black" w:cs="Arial"/>
        </w:rPr>
      </w:pPr>
    </w:p>
    <w:p w14:paraId="3BEBAC77" w14:textId="77777777" w:rsidR="00832AFA" w:rsidRDefault="00832AFA" w:rsidP="00832AFA">
      <w:pPr>
        <w:jc w:val="center"/>
        <w:rPr>
          <w:rFonts w:ascii="Arial Black" w:hAnsi="Arial Black" w:cs="Arial"/>
        </w:rPr>
      </w:pPr>
    </w:p>
    <w:p w14:paraId="5F665808" w14:textId="77777777" w:rsidR="00832AFA" w:rsidRDefault="00832AFA" w:rsidP="00832AFA">
      <w:pPr>
        <w:jc w:val="center"/>
        <w:rPr>
          <w:rFonts w:ascii="Arial Black" w:hAnsi="Arial Black" w:cs="Arial"/>
        </w:rPr>
      </w:pPr>
    </w:p>
    <w:p w14:paraId="009A1244" w14:textId="77777777" w:rsidR="00113F9F" w:rsidRDefault="00113F9F" w:rsidP="00832AFA">
      <w:pPr>
        <w:jc w:val="center"/>
        <w:rPr>
          <w:rFonts w:ascii="Arial Black" w:hAnsi="Arial Black" w:cs="Arial"/>
        </w:rPr>
      </w:pPr>
    </w:p>
    <w:p w14:paraId="7EFD26B1" w14:textId="77777777" w:rsidR="00113F9F" w:rsidRDefault="00113F9F" w:rsidP="00832AFA">
      <w:pPr>
        <w:jc w:val="center"/>
        <w:rPr>
          <w:rFonts w:ascii="Arial Black" w:hAnsi="Arial Black" w:cs="Arial"/>
        </w:rPr>
      </w:pPr>
    </w:p>
    <w:p w14:paraId="47AB57AE" w14:textId="77777777" w:rsidR="00113F9F" w:rsidRDefault="00113F9F" w:rsidP="00832AFA">
      <w:pPr>
        <w:jc w:val="center"/>
        <w:rPr>
          <w:rFonts w:ascii="Arial Black" w:hAnsi="Arial Black" w:cs="Arial"/>
        </w:rPr>
      </w:pPr>
    </w:p>
    <w:p w14:paraId="128D7698" w14:textId="77777777" w:rsidR="009E3E30" w:rsidRDefault="009E3E30" w:rsidP="00832AFA">
      <w:pPr>
        <w:jc w:val="center"/>
        <w:rPr>
          <w:rFonts w:ascii="Arial Black" w:hAnsi="Arial Black" w:cs="Arial"/>
        </w:rPr>
      </w:pPr>
    </w:p>
    <w:p w14:paraId="451484D2" w14:textId="77777777" w:rsidR="009E3E30" w:rsidRDefault="009E3E30" w:rsidP="00832AFA">
      <w:pPr>
        <w:jc w:val="center"/>
        <w:rPr>
          <w:rFonts w:ascii="Arial Black" w:hAnsi="Arial Black" w:cs="Arial"/>
        </w:rPr>
      </w:pPr>
    </w:p>
    <w:p w14:paraId="1942E1DB" w14:textId="77777777" w:rsidR="00832AFA" w:rsidRDefault="00832AFA" w:rsidP="00113F9F">
      <w:pPr>
        <w:rPr>
          <w:rFonts w:ascii="Arial Black" w:hAnsi="Arial Black" w:cs="Arial"/>
        </w:rPr>
      </w:pPr>
    </w:p>
    <w:p w14:paraId="3BC71CD8" w14:textId="77777777" w:rsidR="00113F9F" w:rsidRDefault="00113F9F" w:rsidP="00113F9F">
      <w:pPr>
        <w:rPr>
          <w:rFonts w:ascii="Arial Black" w:hAnsi="Arial Black" w:cs="Arial"/>
        </w:rPr>
      </w:pPr>
    </w:p>
    <w:p w14:paraId="747D2F01" w14:textId="6A5F35B5" w:rsidR="00832AFA" w:rsidRDefault="00832AFA" w:rsidP="00832AFA">
      <w:pPr>
        <w:rPr>
          <w:rFonts w:ascii="Arial" w:hAnsi="Arial" w:cs="Arial"/>
        </w:rPr>
      </w:pPr>
      <w:r>
        <w:rPr>
          <w:rFonts w:ascii="Arial" w:hAnsi="Arial" w:cs="Arial"/>
        </w:rPr>
        <w:t>RF</w:t>
      </w:r>
      <w:r w:rsidR="00245156">
        <w:rPr>
          <w:rFonts w:ascii="Arial" w:hAnsi="Arial" w:cs="Arial"/>
        </w:rPr>
        <w:t>Q</w:t>
      </w:r>
      <w:r>
        <w:rPr>
          <w:rFonts w:ascii="Arial" w:hAnsi="Arial" w:cs="Arial"/>
        </w:rPr>
        <w:t xml:space="preserve"> CONTACT: </w:t>
      </w:r>
      <w:r w:rsidR="00245156">
        <w:rPr>
          <w:rFonts w:ascii="Arial" w:hAnsi="Arial" w:cs="Arial"/>
        </w:rPr>
        <w:t>Laurie Benjamin, General Manager</w:t>
      </w:r>
    </w:p>
    <w:p w14:paraId="3AD1BFDC" w14:textId="440A4DAA" w:rsidR="00113F9F" w:rsidRDefault="00113F9F" w:rsidP="00832AFA">
      <w:pPr>
        <w:rPr>
          <w:rFonts w:ascii="Arial" w:hAnsi="Arial" w:cs="Arial"/>
        </w:rPr>
      </w:pPr>
      <w:r>
        <w:rPr>
          <w:rFonts w:ascii="Arial" w:hAnsi="Arial" w:cs="Arial"/>
        </w:rPr>
        <w:t>TELEPHONE: 613-735-7537 x 22</w:t>
      </w:r>
      <w:r w:rsidR="00245156">
        <w:rPr>
          <w:rFonts w:ascii="Arial" w:hAnsi="Arial" w:cs="Arial"/>
        </w:rPr>
        <w:t>2</w:t>
      </w:r>
    </w:p>
    <w:p w14:paraId="2EB6CECD" w14:textId="7B44E9AB" w:rsidR="00113F9F" w:rsidRPr="00245156" w:rsidRDefault="00113F9F" w:rsidP="00832AFA">
      <w:pPr>
        <w:rPr>
          <w:rFonts w:ascii="Arial" w:hAnsi="Arial" w:cs="Arial"/>
        </w:rPr>
      </w:pPr>
      <w:r>
        <w:rPr>
          <w:rFonts w:ascii="Arial" w:hAnsi="Arial" w:cs="Arial"/>
        </w:rPr>
        <w:t>EMAIL:</w:t>
      </w:r>
      <w:r w:rsidR="00245156">
        <w:t xml:space="preserve"> </w:t>
      </w:r>
      <w:r w:rsidR="00245156" w:rsidRPr="00245156">
        <w:rPr>
          <w:rFonts w:ascii="Arial" w:hAnsi="Arial" w:cs="Arial"/>
        </w:rPr>
        <w:t>lbenjamin@ovwrc.com</w:t>
      </w:r>
    </w:p>
    <w:p w14:paraId="01F9DD4F" w14:textId="77777777" w:rsidR="00113F9F" w:rsidRDefault="00113F9F" w:rsidP="00832AFA">
      <w:pPr>
        <w:rPr>
          <w:rFonts w:ascii="Arial" w:hAnsi="Arial" w:cs="Arial"/>
        </w:rPr>
      </w:pPr>
    </w:p>
    <w:sdt>
      <w:sdtPr>
        <w:rPr>
          <w:rFonts w:ascii="Arial" w:eastAsia="Times New Roman" w:hAnsi="Arial" w:cs="Arial"/>
          <w:color w:val="auto"/>
          <w:sz w:val="24"/>
          <w:szCs w:val="20"/>
          <w:lang w:val="en-CA"/>
        </w:rPr>
        <w:id w:val="1886292397"/>
        <w:docPartObj>
          <w:docPartGallery w:val="Table of Contents"/>
          <w:docPartUnique/>
        </w:docPartObj>
      </w:sdtPr>
      <w:sdtEndPr>
        <w:rPr>
          <w:rFonts w:ascii="Times New Roman" w:hAnsi="Times New Roman" w:cs="Times New Roman"/>
          <w:b/>
          <w:bCs/>
          <w:noProof/>
        </w:rPr>
      </w:sdtEndPr>
      <w:sdtContent>
        <w:p w14:paraId="23B05600" w14:textId="26F3121C" w:rsidR="00875DCE" w:rsidRPr="000631CE" w:rsidRDefault="008E32D9">
          <w:pPr>
            <w:pStyle w:val="TOCHeading"/>
            <w:rPr>
              <w:rFonts w:ascii="Times New Roman" w:hAnsi="Times New Roman" w:cs="Times New Roman"/>
              <w:color w:val="auto"/>
            </w:rPr>
          </w:pPr>
          <w:r w:rsidRPr="000631CE">
            <w:rPr>
              <w:rFonts w:ascii="Times New Roman" w:hAnsi="Times New Roman" w:cs="Times New Roman"/>
              <w:color w:val="auto"/>
            </w:rPr>
            <w:t>TAB</w:t>
          </w:r>
          <w:r w:rsidR="0084499F" w:rsidRPr="000631CE">
            <w:rPr>
              <w:rFonts w:ascii="Times New Roman" w:hAnsi="Times New Roman" w:cs="Times New Roman"/>
              <w:color w:val="auto"/>
            </w:rPr>
            <w:t>L</w:t>
          </w:r>
          <w:r w:rsidRPr="000631CE">
            <w:rPr>
              <w:rFonts w:ascii="Times New Roman" w:hAnsi="Times New Roman" w:cs="Times New Roman"/>
              <w:color w:val="auto"/>
            </w:rPr>
            <w:t>E OF CONTENTS</w:t>
          </w:r>
        </w:p>
        <w:p w14:paraId="47FA7DAB" w14:textId="3F7EFA88" w:rsidR="000631CE" w:rsidRPr="000631CE" w:rsidRDefault="00875DCE">
          <w:pPr>
            <w:pStyle w:val="TOC1"/>
            <w:tabs>
              <w:tab w:val="left" w:pos="720"/>
            </w:tabs>
            <w:rPr>
              <w:rFonts w:ascii="Times New Roman" w:eastAsiaTheme="minorEastAsia" w:hAnsi="Times New Roman" w:cs="Times New Roman"/>
              <w:kern w:val="2"/>
              <w:szCs w:val="24"/>
              <w:lang w:eastAsia="en-CA"/>
              <w14:ligatures w14:val="standardContextual"/>
            </w:rPr>
          </w:pPr>
          <w:r w:rsidRPr="000631CE">
            <w:rPr>
              <w:rFonts w:ascii="Times New Roman" w:hAnsi="Times New Roman" w:cs="Times New Roman"/>
              <w:noProof w:val="0"/>
            </w:rPr>
            <w:fldChar w:fldCharType="begin"/>
          </w:r>
          <w:r w:rsidRPr="000631CE">
            <w:rPr>
              <w:rFonts w:ascii="Times New Roman" w:hAnsi="Times New Roman" w:cs="Times New Roman"/>
            </w:rPr>
            <w:instrText xml:space="preserve"> TOC \o "1-3" \h \z \u </w:instrText>
          </w:r>
          <w:r w:rsidRPr="000631CE">
            <w:rPr>
              <w:rFonts w:ascii="Times New Roman" w:hAnsi="Times New Roman" w:cs="Times New Roman"/>
              <w:noProof w:val="0"/>
            </w:rPr>
            <w:fldChar w:fldCharType="separate"/>
          </w:r>
          <w:hyperlink w:anchor="_Toc216876893" w:history="1">
            <w:r w:rsidR="000631CE" w:rsidRPr="000631CE">
              <w:rPr>
                <w:rStyle w:val="Hyperlink"/>
                <w:rFonts w:ascii="Times New Roman" w:hAnsi="Times New Roman" w:cs="Times New Roman"/>
                <w:u w:val="none"/>
              </w:rPr>
              <w:t>1.0</w:t>
            </w:r>
            <w:r w:rsidR="000631CE" w:rsidRPr="000631CE">
              <w:rPr>
                <w:rFonts w:ascii="Times New Roman" w:eastAsiaTheme="minorEastAsia" w:hAnsi="Times New Roman" w:cs="Times New Roman"/>
                <w:kern w:val="2"/>
                <w:szCs w:val="24"/>
                <w:lang w:eastAsia="en-CA"/>
                <w14:ligatures w14:val="standardContextual"/>
              </w:rPr>
              <w:t xml:space="preserve"> </w:t>
            </w:r>
            <w:r w:rsidR="000631CE" w:rsidRPr="000631CE">
              <w:rPr>
                <w:rStyle w:val="Hyperlink"/>
                <w:rFonts w:ascii="Times New Roman" w:hAnsi="Times New Roman" w:cs="Times New Roman"/>
                <w:u w:val="none"/>
              </w:rPr>
              <w:t>INTRODUCTION</w:t>
            </w:r>
            <w:r w:rsidR="000631CE" w:rsidRPr="000631CE">
              <w:rPr>
                <w:rFonts w:ascii="Times New Roman" w:hAnsi="Times New Roman" w:cs="Times New Roman"/>
                <w:webHidden/>
              </w:rPr>
              <w:tab/>
            </w:r>
            <w:r w:rsidR="000631CE" w:rsidRPr="000631CE">
              <w:rPr>
                <w:rFonts w:ascii="Times New Roman" w:hAnsi="Times New Roman" w:cs="Times New Roman"/>
                <w:webHidden/>
              </w:rPr>
              <w:fldChar w:fldCharType="begin"/>
            </w:r>
            <w:r w:rsidR="000631CE" w:rsidRPr="000631CE">
              <w:rPr>
                <w:rFonts w:ascii="Times New Roman" w:hAnsi="Times New Roman" w:cs="Times New Roman"/>
                <w:webHidden/>
              </w:rPr>
              <w:instrText xml:space="preserve"> PAGEREF _Toc216876893 \h </w:instrText>
            </w:r>
            <w:r w:rsidR="000631CE" w:rsidRPr="000631CE">
              <w:rPr>
                <w:rFonts w:ascii="Times New Roman" w:hAnsi="Times New Roman" w:cs="Times New Roman"/>
                <w:webHidden/>
              </w:rPr>
            </w:r>
            <w:r w:rsidR="000631CE" w:rsidRPr="000631CE">
              <w:rPr>
                <w:rFonts w:ascii="Times New Roman" w:hAnsi="Times New Roman" w:cs="Times New Roman"/>
                <w:webHidden/>
              </w:rPr>
              <w:fldChar w:fldCharType="separate"/>
            </w:r>
            <w:r w:rsidR="000631CE">
              <w:rPr>
                <w:rFonts w:ascii="Times New Roman" w:hAnsi="Times New Roman" w:cs="Times New Roman"/>
                <w:webHidden/>
              </w:rPr>
              <w:t>4</w:t>
            </w:r>
            <w:r w:rsidR="000631CE" w:rsidRPr="000631CE">
              <w:rPr>
                <w:rFonts w:ascii="Times New Roman" w:hAnsi="Times New Roman" w:cs="Times New Roman"/>
                <w:webHidden/>
              </w:rPr>
              <w:fldChar w:fldCharType="end"/>
            </w:r>
          </w:hyperlink>
        </w:p>
        <w:p w14:paraId="6FB3F338" w14:textId="11959B0F"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894" w:history="1">
            <w:r w:rsidRPr="000631CE">
              <w:rPr>
                <w:rStyle w:val="Hyperlink"/>
                <w:rFonts w:ascii="Times New Roman" w:hAnsi="Times New Roman" w:cs="Times New Roman"/>
                <w:u w:val="none"/>
              </w:rPr>
              <w:t>2.0 GENERAL</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_Toc216876894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4</w:t>
            </w:r>
            <w:r w:rsidRPr="000631CE">
              <w:rPr>
                <w:rFonts w:ascii="Times New Roman" w:hAnsi="Times New Roman" w:cs="Times New Roman"/>
                <w:webHidden/>
              </w:rPr>
              <w:fldChar w:fldCharType="end"/>
            </w:r>
          </w:hyperlink>
        </w:p>
        <w:p w14:paraId="65868CF9" w14:textId="0EAF2FED"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895" w:history="1">
            <w:r w:rsidRPr="000631CE">
              <w:rPr>
                <w:rStyle w:val="Hyperlink"/>
                <w:noProof/>
                <w:u w:val="none"/>
              </w:rPr>
              <w:t>2.1 General RFQ Contact Person and Information</w:t>
            </w:r>
            <w:r w:rsidRPr="000631CE">
              <w:rPr>
                <w:noProof/>
                <w:webHidden/>
              </w:rPr>
              <w:tab/>
            </w:r>
            <w:r w:rsidRPr="000631CE">
              <w:rPr>
                <w:noProof/>
                <w:webHidden/>
              </w:rPr>
              <w:fldChar w:fldCharType="begin"/>
            </w:r>
            <w:r w:rsidRPr="000631CE">
              <w:rPr>
                <w:noProof/>
                <w:webHidden/>
              </w:rPr>
              <w:instrText xml:space="preserve"> PAGEREF _Toc216876895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75DB205E" w14:textId="15A791B1"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896" w:history="1">
            <w:r w:rsidRPr="000631CE">
              <w:rPr>
                <w:rStyle w:val="Hyperlink"/>
                <w:noProof/>
                <w:u w:val="none"/>
              </w:rPr>
              <w:t>2.2 Scope of Work</w:t>
            </w:r>
            <w:r w:rsidRPr="000631CE">
              <w:rPr>
                <w:noProof/>
                <w:webHidden/>
              </w:rPr>
              <w:tab/>
            </w:r>
            <w:r w:rsidRPr="000631CE">
              <w:rPr>
                <w:noProof/>
                <w:webHidden/>
              </w:rPr>
              <w:fldChar w:fldCharType="begin"/>
            </w:r>
            <w:r w:rsidRPr="000631CE">
              <w:rPr>
                <w:noProof/>
                <w:webHidden/>
              </w:rPr>
              <w:instrText xml:space="preserve"> PAGEREF _Toc216876896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7275B646" w14:textId="340A8919"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897" w:history="1">
            <w:r w:rsidRPr="000631CE">
              <w:rPr>
                <w:rStyle w:val="Hyperlink"/>
                <w:noProof/>
                <w:u w:val="none"/>
              </w:rPr>
              <w:t>2.3 Term</w:t>
            </w:r>
            <w:r w:rsidRPr="000631CE">
              <w:rPr>
                <w:noProof/>
                <w:webHidden/>
              </w:rPr>
              <w:tab/>
            </w:r>
            <w:r w:rsidRPr="000631CE">
              <w:rPr>
                <w:noProof/>
                <w:webHidden/>
              </w:rPr>
              <w:fldChar w:fldCharType="begin"/>
            </w:r>
            <w:r w:rsidRPr="000631CE">
              <w:rPr>
                <w:noProof/>
                <w:webHidden/>
              </w:rPr>
              <w:instrText xml:space="preserve"> PAGEREF _Toc216876897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28DE8CA6" w14:textId="41713590"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898" w:history="1">
            <w:r w:rsidRPr="000631CE">
              <w:rPr>
                <w:rStyle w:val="Hyperlink"/>
                <w:noProof/>
                <w:u w:val="none"/>
              </w:rPr>
              <w:t>2.4 Site Visit</w:t>
            </w:r>
            <w:r w:rsidRPr="000631CE">
              <w:rPr>
                <w:noProof/>
                <w:webHidden/>
              </w:rPr>
              <w:tab/>
            </w:r>
            <w:r w:rsidRPr="000631CE">
              <w:rPr>
                <w:noProof/>
                <w:webHidden/>
              </w:rPr>
              <w:fldChar w:fldCharType="begin"/>
            </w:r>
            <w:r w:rsidRPr="000631CE">
              <w:rPr>
                <w:noProof/>
                <w:webHidden/>
              </w:rPr>
              <w:instrText xml:space="preserve"> PAGEREF _Toc216876898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7CC68176" w14:textId="11C455AC"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899" w:history="1">
            <w:r w:rsidRPr="000631CE">
              <w:rPr>
                <w:rStyle w:val="Hyperlink"/>
                <w:noProof/>
                <w:u w:val="none"/>
              </w:rPr>
              <w:t>2.5 Invitation to Submit a Proposal</w:t>
            </w:r>
            <w:r w:rsidRPr="000631CE">
              <w:rPr>
                <w:noProof/>
                <w:webHidden/>
              </w:rPr>
              <w:tab/>
            </w:r>
            <w:r w:rsidRPr="000631CE">
              <w:rPr>
                <w:noProof/>
                <w:webHidden/>
              </w:rPr>
              <w:fldChar w:fldCharType="begin"/>
            </w:r>
            <w:r w:rsidRPr="000631CE">
              <w:rPr>
                <w:noProof/>
                <w:webHidden/>
              </w:rPr>
              <w:instrText xml:space="preserve"> PAGEREF _Toc216876899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66617ECE" w14:textId="028FF86F"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0" w:history="1">
            <w:r w:rsidRPr="000631CE">
              <w:rPr>
                <w:rStyle w:val="Hyperlink"/>
                <w:noProof/>
                <w:u w:val="none"/>
              </w:rPr>
              <w:t>2.6 Inquiries, Errors, or Omissions</w:t>
            </w:r>
            <w:r w:rsidRPr="000631CE">
              <w:rPr>
                <w:noProof/>
                <w:webHidden/>
              </w:rPr>
              <w:tab/>
            </w:r>
            <w:r w:rsidRPr="000631CE">
              <w:rPr>
                <w:noProof/>
                <w:webHidden/>
              </w:rPr>
              <w:fldChar w:fldCharType="begin"/>
            </w:r>
            <w:r w:rsidRPr="000631CE">
              <w:rPr>
                <w:noProof/>
                <w:webHidden/>
              </w:rPr>
              <w:instrText xml:space="preserve"> PAGEREF _Toc216876900 \h </w:instrText>
            </w:r>
            <w:r w:rsidRPr="000631CE">
              <w:rPr>
                <w:noProof/>
                <w:webHidden/>
              </w:rPr>
            </w:r>
            <w:r w:rsidRPr="000631CE">
              <w:rPr>
                <w:noProof/>
                <w:webHidden/>
              </w:rPr>
              <w:fldChar w:fldCharType="separate"/>
            </w:r>
            <w:r>
              <w:rPr>
                <w:noProof/>
                <w:webHidden/>
              </w:rPr>
              <w:t>4</w:t>
            </w:r>
            <w:r w:rsidRPr="000631CE">
              <w:rPr>
                <w:noProof/>
                <w:webHidden/>
              </w:rPr>
              <w:fldChar w:fldCharType="end"/>
            </w:r>
          </w:hyperlink>
        </w:p>
        <w:p w14:paraId="454A9740" w14:textId="260E9214"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1" w:history="1">
            <w:r w:rsidRPr="000631CE">
              <w:rPr>
                <w:rStyle w:val="Hyperlink"/>
                <w:noProof/>
                <w:u w:val="none"/>
              </w:rPr>
              <w:t>2.7 RFQ Amendments/Addenda</w:t>
            </w:r>
            <w:r w:rsidRPr="000631CE">
              <w:rPr>
                <w:noProof/>
                <w:webHidden/>
              </w:rPr>
              <w:tab/>
            </w:r>
            <w:r w:rsidRPr="000631CE">
              <w:rPr>
                <w:noProof/>
                <w:webHidden/>
              </w:rPr>
              <w:fldChar w:fldCharType="begin"/>
            </w:r>
            <w:r w:rsidRPr="000631CE">
              <w:rPr>
                <w:noProof/>
                <w:webHidden/>
              </w:rPr>
              <w:instrText xml:space="preserve"> PAGEREF _Toc216876901 \h </w:instrText>
            </w:r>
            <w:r w:rsidRPr="000631CE">
              <w:rPr>
                <w:noProof/>
                <w:webHidden/>
              </w:rPr>
            </w:r>
            <w:r w:rsidRPr="000631CE">
              <w:rPr>
                <w:noProof/>
                <w:webHidden/>
              </w:rPr>
              <w:fldChar w:fldCharType="separate"/>
            </w:r>
            <w:r>
              <w:rPr>
                <w:noProof/>
                <w:webHidden/>
              </w:rPr>
              <w:t>5</w:t>
            </w:r>
            <w:r w:rsidRPr="000631CE">
              <w:rPr>
                <w:noProof/>
                <w:webHidden/>
              </w:rPr>
              <w:fldChar w:fldCharType="end"/>
            </w:r>
          </w:hyperlink>
        </w:p>
        <w:p w14:paraId="59995A19" w14:textId="57DC5BAA"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2" w:history="1">
            <w:r w:rsidRPr="000631CE">
              <w:rPr>
                <w:rStyle w:val="Hyperlink"/>
                <w:noProof/>
                <w:u w:val="none"/>
              </w:rPr>
              <w:t>2.8 Pricing</w:t>
            </w:r>
            <w:r w:rsidRPr="000631CE">
              <w:rPr>
                <w:noProof/>
                <w:webHidden/>
              </w:rPr>
              <w:tab/>
            </w:r>
            <w:r w:rsidRPr="000631CE">
              <w:rPr>
                <w:noProof/>
                <w:webHidden/>
              </w:rPr>
              <w:fldChar w:fldCharType="begin"/>
            </w:r>
            <w:r w:rsidRPr="000631CE">
              <w:rPr>
                <w:noProof/>
                <w:webHidden/>
              </w:rPr>
              <w:instrText xml:space="preserve"> PAGEREF _Toc216876902 \h </w:instrText>
            </w:r>
            <w:r w:rsidRPr="000631CE">
              <w:rPr>
                <w:noProof/>
                <w:webHidden/>
              </w:rPr>
            </w:r>
            <w:r w:rsidRPr="000631CE">
              <w:rPr>
                <w:noProof/>
                <w:webHidden/>
              </w:rPr>
              <w:fldChar w:fldCharType="separate"/>
            </w:r>
            <w:r>
              <w:rPr>
                <w:noProof/>
                <w:webHidden/>
              </w:rPr>
              <w:t>5</w:t>
            </w:r>
            <w:r w:rsidRPr="000631CE">
              <w:rPr>
                <w:noProof/>
                <w:webHidden/>
              </w:rPr>
              <w:fldChar w:fldCharType="end"/>
            </w:r>
          </w:hyperlink>
        </w:p>
        <w:p w14:paraId="6B2267D7" w14:textId="3BAAD5B1"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903" w:history="1">
            <w:r w:rsidRPr="000631CE">
              <w:rPr>
                <w:rStyle w:val="Hyperlink"/>
                <w:rFonts w:ascii="Times New Roman" w:hAnsi="Times New Roman" w:cs="Times New Roman"/>
                <w:u w:val="none"/>
              </w:rPr>
              <w:t>3.0 SUBMISSION PROCESS</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_Toc216876903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5</w:t>
            </w:r>
            <w:r w:rsidRPr="000631CE">
              <w:rPr>
                <w:rFonts w:ascii="Times New Roman" w:hAnsi="Times New Roman" w:cs="Times New Roman"/>
                <w:webHidden/>
              </w:rPr>
              <w:fldChar w:fldCharType="end"/>
            </w:r>
          </w:hyperlink>
        </w:p>
        <w:p w14:paraId="21F69F7D" w14:textId="30D4D85A"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4" w:history="1">
            <w:r w:rsidRPr="000631CE">
              <w:rPr>
                <w:rStyle w:val="Hyperlink"/>
                <w:noProof/>
                <w:u w:val="none"/>
              </w:rPr>
              <w:t>3.1 Submissions</w:t>
            </w:r>
            <w:r w:rsidRPr="000631CE">
              <w:rPr>
                <w:noProof/>
                <w:webHidden/>
              </w:rPr>
              <w:tab/>
            </w:r>
            <w:r w:rsidRPr="000631CE">
              <w:rPr>
                <w:noProof/>
                <w:webHidden/>
              </w:rPr>
              <w:fldChar w:fldCharType="begin"/>
            </w:r>
            <w:r w:rsidRPr="000631CE">
              <w:rPr>
                <w:noProof/>
                <w:webHidden/>
              </w:rPr>
              <w:instrText xml:space="preserve"> PAGEREF _Toc216876904 \h </w:instrText>
            </w:r>
            <w:r w:rsidRPr="000631CE">
              <w:rPr>
                <w:noProof/>
                <w:webHidden/>
              </w:rPr>
            </w:r>
            <w:r w:rsidRPr="000631CE">
              <w:rPr>
                <w:noProof/>
                <w:webHidden/>
              </w:rPr>
              <w:fldChar w:fldCharType="separate"/>
            </w:r>
            <w:r>
              <w:rPr>
                <w:noProof/>
                <w:webHidden/>
              </w:rPr>
              <w:t>5</w:t>
            </w:r>
            <w:r w:rsidRPr="000631CE">
              <w:rPr>
                <w:noProof/>
                <w:webHidden/>
              </w:rPr>
              <w:fldChar w:fldCharType="end"/>
            </w:r>
          </w:hyperlink>
        </w:p>
        <w:p w14:paraId="0D5145F8" w14:textId="7B8877EB"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5" w:history="1">
            <w:r w:rsidRPr="000631CE">
              <w:rPr>
                <w:rStyle w:val="Hyperlink"/>
                <w:noProof/>
                <w:u w:val="none"/>
              </w:rPr>
              <w:t>3.2 Form of Quote</w:t>
            </w:r>
            <w:r w:rsidRPr="000631CE">
              <w:rPr>
                <w:noProof/>
                <w:webHidden/>
              </w:rPr>
              <w:tab/>
            </w:r>
            <w:r w:rsidRPr="000631CE">
              <w:rPr>
                <w:noProof/>
                <w:webHidden/>
              </w:rPr>
              <w:fldChar w:fldCharType="begin"/>
            </w:r>
            <w:r w:rsidRPr="000631CE">
              <w:rPr>
                <w:noProof/>
                <w:webHidden/>
              </w:rPr>
              <w:instrText xml:space="preserve"> PAGEREF _Toc216876905 \h </w:instrText>
            </w:r>
            <w:r w:rsidRPr="000631CE">
              <w:rPr>
                <w:noProof/>
                <w:webHidden/>
              </w:rPr>
            </w:r>
            <w:r w:rsidRPr="000631CE">
              <w:rPr>
                <w:noProof/>
                <w:webHidden/>
              </w:rPr>
              <w:fldChar w:fldCharType="separate"/>
            </w:r>
            <w:r>
              <w:rPr>
                <w:noProof/>
                <w:webHidden/>
              </w:rPr>
              <w:t>5</w:t>
            </w:r>
            <w:r w:rsidRPr="000631CE">
              <w:rPr>
                <w:noProof/>
                <w:webHidden/>
              </w:rPr>
              <w:fldChar w:fldCharType="end"/>
            </w:r>
          </w:hyperlink>
        </w:p>
        <w:p w14:paraId="01F6007B" w14:textId="28981CC2"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6" w:history="1">
            <w:r w:rsidRPr="000631CE">
              <w:rPr>
                <w:rStyle w:val="Hyperlink"/>
                <w:noProof/>
                <w:u w:val="none"/>
              </w:rPr>
              <w:t>3.3 Vendor Experience and References</w:t>
            </w:r>
            <w:r w:rsidRPr="000631CE">
              <w:rPr>
                <w:noProof/>
                <w:webHidden/>
              </w:rPr>
              <w:tab/>
            </w:r>
            <w:r w:rsidRPr="000631CE">
              <w:rPr>
                <w:noProof/>
                <w:webHidden/>
              </w:rPr>
              <w:fldChar w:fldCharType="begin"/>
            </w:r>
            <w:r w:rsidRPr="000631CE">
              <w:rPr>
                <w:noProof/>
                <w:webHidden/>
              </w:rPr>
              <w:instrText xml:space="preserve"> PAGEREF _Toc216876906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557D29CD" w14:textId="3F3CB237"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7" w:history="1">
            <w:r w:rsidRPr="000631CE">
              <w:rPr>
                <w:rStyle w:val="Hyperlink"/>
                <w:noProof/>
                <w:u w:val="none"/>
              </w:rPr>
              <w:t>3.4 Withdrawal of Submission</w:t>
            </w:r>
            <w:r w:rsidRPr="000631CE">
              <w:rPr>
                <w:noProof/>
                <w:webHidden/>
              </w:rPr>
              <w:tab/>
            </w:r>
            <w:r w:rsidRPr="000631CE">
              <w:rPr>
                <w:noProof/>
                <w:webHidden/>
              </w:rPr>
              <w:fldChar w:fldCharType="begin"/>
            </w:r>
            <w:r w:rsidRPr="000631CE">
              <w:rPr>
                <w:noProof/>
                <w:webHidden/>
              </w:rPr>
              <w:instrText xml:space="preserve"> PAGEREF _Toc216876907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3DB98361" w14:textId="5648F2DC"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8" w:history="1">
            <w:r w:rsidRPr="000631CE">
              <w:rPr>
                <w:rStyle w:val="Hyperlink"/>
                <w:noProof/>
                <w:u w:val="none"/>
              </w:rPr>
              <w:t>3.5 Opening of Bids</w:t>
            </w:r>
            <w:r w:rsidRPr="000631CE">
              <w:rPr>
                <w:noProof/>
                <w:webHidden/>
              </w:rPr>
              <w:tab/>
            </w:r>
            <w:r w:rsidRPr="000631CE">
              <w:rPr>
                <w:noProof/>
                <w:webHidden/>
              </w:rPr>
              <w:fldChar w:fldCharType="begin"/>
            </w:r>
            <w:r w:rsidRPr="000631CE">
              <w:rPr>
                <w:noProof/>
                <w:webHidden/>
              </w:rPr>
              <w:instrText xml:space="preserve"> PAGEREF _Toc216876908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10F1EBEB" w14:textId="6F07420B"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09" w:history="1">
            <w:r w:rsidRPr="000631CE">
              <w:rPr>
                <w:rStyle w:val="Hyperlink"/>
                <w:noProof/>
                <w:u w:val="none"/>
              </w:rPr>
              <w:t>3.6 RFQ Results</w:t>
            </w:r>
            <w:r w:rsidRPr="000631CE">
              <w:rPr>
                <w:noProof/>
                <w:webHidden/>
              </w:rPr>
              <w:tab/>
            </w:r>
            <w:r w:rsidRPr="000631CE">
              <w:rPr>
                <w:noProof/>
                <w:webHidden/>
              </w:rPr>
              <w:fldChar w:fldCharType="begin"/>
            </w:r>
            <w:r w:rsidRPr="000631CE">
              <w:rPr>
                <w:noProof/>
                <w:webHidden/>
              </w:rPr>
              <w:instrText xml:space="preserve"> PAGEREF _Toc216876909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2BF45B62" w14:textId="62EA9119"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910" w:history="1">
            <w:r w:rsidRPr="000631CE">
              <w:rPr>
                <w:rStyle w:val="Hyperlink"/>
                <w:rFonts w:ascii="Times New Roman" w:hAnsi="Times New Roman" w:cs="Times New Roman"/>
                <w:u w:val="none"/>
              </w:rPr>
              <w:t>4.0 CONTRACT REQUIREMENTS</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_Toc216876910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6</w:t>
            </w:r>
            <w:r w:rsidRPr="000631CE">
              <w:rPr>
                <w:rFonts w:ascii="Times New Roman" w:hAnsi="Times New Roman" w:cs="Times New Roman"/>
                <w:webHidden/>
              </w:rPr>
              <w:fldChar w:fldCharType="end"/>
            </w:r>
          </w:hyperlink>
        </w:p>
        <w:p w14:paraId="58627D3E" w14:textId="72052698"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1" w:history="1">
            <w:r w:rsidRPr="000631CE">
              <w:rPr>
                <w:rStyle w:val="Hyperlink"/>
                <w:noProof/>
                <w:u w:val="none"/>
              </w:rPr>
              <w:t>4.1 Successful Vendor - Contract</w:t>
            </w:r>
            <w:r w:rsidRPr="000631CE">
              <w:rPr>
                <w:noProof/>
                <w:webHidden/>
              </w:rPr>
              <w:tab/>
            </w:r>
            <w:r w:rsidRPr="000631CE">
              <w:rPr>
                <w:noProof/>
                <w:webHidden/>
              </w:rPr>
              <w:fldChar w:fldCharType="begin"/>
            </w:r>
            <w:r w:rsidRPr="000631CE">
              <w:rPr>
                <w:noProof/>
                <w:webHidden/>
              </w:rPr>
              <w:instrText xml:space="preserve"> PAGEREF _Toc216876911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556B87AB" w14:textId="739403D8"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2" w:history="1">
            <w:r w:rsidRPr="000631CE">
              <w:rPr>
                <w:rStyle w:val="Hyperlink"/>
                <w:noProof/>
                <w:u w:val="none"/>
              </w:rPr>
              <w:t>4.2 Workplace Safety &amp; Insurance Board Clearance Certificate</w:t>
            </w:r>
            <w:r w:rsidRPr="000631CE">
              <w:rPr>
                <w:noProof/>
                <w:webHidden/>
              </w:rPr>
              <w:tab/>
            </w:r>
            <w:r w:rsidRPr="000631CE">
              <w:rPr>
                <w:noProof/>
                <w:webHidden/>
              </w:rPr>
              <w:fldChar w:fldCharType="begin"/>
            </w:r>
            <w:r w:rsidRPr="000631CE">
              <w:rPr>
                <w:noProof/>
                <w:webHidden/>
              </w:rPr>
              <w:instrText xml:space="preserve"> PAGEREF _Toc216876912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1940844A" w14:textId="76B5D3D1"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3" w:history="1">
            <w:r w:rsidRPr="000631CE">
              <w:rPr>
                <w:rStyle w:val="Hyperlink"/>
                <w:noProof/>
                <w:u w:val="none"/>
              </w:rPr>
              <w:t>4.3 Proof of Insurance</w:t>
            </w:r>
            <w:r w:rsidRPr="000631CE">
              <w:rPr>
                <w:noProof/>
                <w:webHidden/>
              </w:rPr>
              <w:tab/>
            </w:r>
            <w:r w:rsidRPr="000631CE">
              <w:rPr>
                <w:noProof/>
                <w:webHidden/>
              </w:rPr>
              <w:fldChar w:fldCharType="begin"/>
            </w:r>
            <w:r w:rsidRPr="000631CE">
              <w:rPr>
                <w:noProof/>
                <w:webHidden/>
              </w:rPr>
              <w:instrText xml:space="preserve"> PAGEREF _Toc216876913 \h </w:instrText>
            </w:r>
            <w:r w:rsidRPr="000631CE">
              <w:rPr>
                <w:noProof/>
                <w:webHidden/>
              </w:rPr>
            </w:r>
            <w:r w:rsidRPr="000631CE">
              <w:rPr>
                <w:noProof/>
                <w:webHidden/>
              </w:rPr>
              <w:fldChar w:fldCharType="separate"/>
            </w:r>
            <w:r>
              <w:rPr>
                <w:noProof/>
                <w:webHidden/>
              </w:rPr>
              <w:t>6</w:t>
            </w:r>
            <w:r w:rsidRPr="000631CE">
              <w:rPr>
                <w:noProof/>
                <w:webHidden/>
              </w:rPr>
              <w:fldChar w:fldCharType="end"/>
            </w:r>
          </w:hyperlink>
        </w:p>
        <w:p w14:paraId="5B1FC434" w14:textId="69468252"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4" w:history="1">
            <w:r w:rsidRPr="000631CE">
              <w:rPr>
                <w:rStyle w:val="Hyperlink"/>
                <w:noProof/>
                <w:u w:val="none"/>
              </w:rPr>
              <w:t>4.4 Submission of Documentation</w:t>
            </w:r>
            <w:r w:rsidRPr="000631CE">
              <w:rPr>
                <w:noProof/>
                <w:webHidden/>
              </w:rPr>
              <w:tab/>
            </w:r>
            <w:r w:rsidRPr="000631CE">
              <w:rPr>
                <w:noProof/>
                <w:webHidden/>
              </w:rPr>
              <w:fldChar w:fldCharType="begin"/>
            </w:r>
            <w:r w:rsidRPr="000631CE">
              <w:rPr>
                <w:noProof/>
                <w:webHidden/>
              </w:rPr>
              <w:instrText xml:space="preserve"> PAGEREF _Toc216876914 \h </w:instrText>
            </w:r>
            <w:r w:rsidRPr="000631CE">
              <w:rPr>
                <w:noProof/>
                <w:webHidden/>
              </w:rPr>
            </w:r>
            <w:r w:rsidRPr="000631CE">
              <w:rPr>
                <w:noProof/>
                <w:webHidden/>
              </w:rPr>
              <w:fldChar w:fldCharType="separate"/>
            </w:r>
            <w:r>
              <w:rPr>
                <w:noProof/>
                <w:webHidden/>
              </w:rPr>
              <w:t>7</w:t>
            </w:r>
            <w:r w:rsidRPr="000631CE">
              <w:rPr>
                <w:noProof/>
                <w:webHidden/>
              </w:rPr>
              <w:fldChar w:fldCharType="end"/>
            </w:r>
          </w:hyperlink>
        </w:p>
        <w:p w14:paraId="6CB6D701" w14:textId="679A23F0"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915" w:history="1">
            <w:r w:rsidRPr="000631CE">
              <w:rPr>
                <w:rStyle w:val="Hyperlink"/>
                <w:rFonts w:ascii="Times New Roman" w:hAnsi="Times New Roman" w:cs="Times New Roman"/>
                <w:u w:val="none"/>
              </w:rPr>
              <w:t>5.0 ADDITIONAL REQUIREMENTS</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_Toc216876915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7</w:t>
            </w:r>
            <w:r w:rsidRPr="000631CE">
              <w:rPr>
                <w:rFonts w:ascii="Times New Roman" w:hAnsi="Times New Roman" w:cs="Times New Roman"/>
                <w:webHidden/>
              </w:rPr>
              <w:fldChar w:fldCharType="end"/>
            </w:r>
          </w:hyperlink>
        </w:p>
        <w:p w14:paraId="3D633295" w14:textId="7C5B9E53"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6" w:history="1">
            <w:r w:rsidRPr="000631CE">
              <w:rPr>
                <w:rStyle w:val="Hyperlink"/>
                <w:noProof/>
                <w:u w:val="none"/>
              </w:rPr>
              <w:t>5.1 Cleaning Staff</w:t>
            </w:r>
            <w:r w:rsidRPr="000631CE">
              <w:rPr>
                <w:noProof/>
                <w:webHidden/>
              </w:rPr>
              <w:tab/>
            </w:r>
            <w:r w:rsidRPr="000631CE">
              <w:rPr>
                <w:noProof/>
                <w:webHidden/>
              </w:rPr>
              <w:fldChar w:fldCharType="begin"/>
            </w:r>
            <w:r w:rsidRPr="000631CE">
              <w:rPr>
                <w:noProof/>
                <w:webHidden/>
              </w:rPr>
              <w:instrText xml:space="preserve"> PAGEREF _Toc216876916 \h </w:instrText>
            </w:r>
            <w:r w:rsidRPr="000631CE">
              <w:rPr>
                <w:noProof/>
                <w:webHidden/>
              </w:rPr>
            </w:r>
            <w:r w:rsidRPr="000631CE">
              <w:rPr>
                <w:noProof/>
                <w:webHidden/>
              </w:rPr>
              <w:fldChar w:fldCharType="separate"/>
            </w:r>
            <w:r>
              <w:rPr>
                <w:noProof/>
                <w:webHidden/>
              </w:rPr>
              <w:t>7</w:t>
            </w:r>
            <w:r w:rsidRPr="000631CE">
              <w:rPr>
                <w:noProof/>
                <w:webHidden/>
              </w:rPr>
              <w:fldChar w:fldCharType="end"/>
            </w:r>
          </w:hyperlink>
        </w:p>
        <w:p w14:paraId="2198434A" w14:textId="604E7841"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7" w:history="1">
            <w:r w:rsidRPr="000631CE">
              <w:rPr>
                <w:rStyle w:val="Hyperlink"/>
                <w:noProof/>
                <w:u w:val="none"/>
              </w:rPr>
              <w:t>5.2 General Cleaning Guidelines</w:t>
            </w:r>
            <w:r w:rsidRPr="000631CE">
              <w:rPr>
                <w:noProof/>
                <w:webHidden/>
              </w:rPr>
              <w:tab/>
            </w:r>
            <w:r w:rsidRPr="000631CE">
              <w:rPr>
                <w:noProof/>
                <w:webHidden/>
              </w:rPr>
              <w:fldChar w:fldCharType="begin"/>
            </w:r>
            <w:r w:rsidRPr="000631CE">
              <w:rPr>
                <w:noProof/>
                <w:webHidden/>
              </w:rPr>
              <w:instrText xml:space="preserve"> PAGEREF _Toc216876917 \h </w:instrText>
            </w:r>
            <w:r w:rsidRPr="000631CE">
              <w:rPr>
                <w:noProof/>
                <w:webHidden/>
              </w:rPr>
            </w:r>
            <w:r w:rsidRPr="000631CE">
              <w:rPr>
                <w:noProof/>
                <w:webHidden/>
              </w:rPr>
              <w:fldChar w:fldCharType="separate"/>
            </w:r>
            <w:r>
              <w:rPr>
                <w:noProof/>
                <w:webHidden/>
              </w:rPr>
              <w:t>7</w:t>
            </w:r>
            <w:r w:rsidRPr="000631CE">
              <w:rPr>
                <w:noProof/>
                <w:webHidden/>
              </w:rPr>
              <w:fldChar w:fldCharType="end"/>
            </w:r>
          </w:hyperlink>
        </w:p>
        <w:p w14:paraId="695A3A75" w14:textId="6338CC8F"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8" w:history="1">
            <w:r w:rsidRPr="000631CE">
              <w:rPr>
                <w:rStyle w:val="Hyperlink"/>
                <w:noProof/>
                <w:u w:val="none"/>
              </w:rPr>
              <w:t>5.3 Labour, Equipment and Cleaning Products</w:t>
            </w:r>
            <w:r w:rsidRPr="000631CE">
              <w:rPr>
                <w:noProof/>
                <w:webHidden/>
              </w:rPr>
              <w:tab/>
            </w:r>
            <w:r w:rsidRPr="000631CE">
              <w:rPr>
                <w:noProof/>
                <w:webHidden/>
              </w:rPr>
              <w:fldChar w:fldCharType="begin"/>
            </w:r>
            <w:r w:rsidRPr="000631CE">
              <w:rPr>
                <w:noProof/>
                <w:webHidden/>
              </w:rPr>
              <w:instrText xml:space="preserve"> PAGEREF _Toc216876918 \h </w:instrText>
            </w:r>
            <w:r w:rsidRPr="000631CE">
              <w:rPr>
                <w:noProof/>
                <w:webHidden/>
              </w:rPr>
            </w:r>
            <w:r w:rsidRPr="000631CE">
              <w:rPr>
                <w:noProof/>
                <w:webHidden/>
              </w:rPr>
              <w:fldChar w:fldCharType="separate"/>
            </w:r>
            <w:r>
              <w:rPr>
                <w:noProof/>
                <w:webHidden/>
              </w:rPr>
              <w:t>7</w:t>
            </w:r>
            <w:r w:rsidRPr="000631CE">
              <w:rPr>
                <w:noProof/>
                <w:webHidden/>
              </w:rPr>
              <w:fldChar w:fldCharType="end"/>
            </w:r>
          </w:hyperlink>
        </w:p>
        <w:p w14:paraId="45818CC5" w14:textId="18686208"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19" w:history="1">
            <w:r w:rsidRPr="000631CE">
              <w:rPr>
                <w:rStyle w:val="Hyperlink"/>
                <w:noProof/>
                <w:u w:val="none"/>
              </w:rPr>
              <w:t>5.4 Workplace Hazardous Material Information System (WHMIS)</w:t>
            </w:r>
            <w:r w:rsidRPr="000631CE">
              <w:rPr>
                <w:noProof/>
                <w:webHidden/>
              </w:rPr>
              <w:tab/>
            </w:r>
            <w:r w:rsidRPr="000631CE">
              <w:rPr>
                <w:noProof/>
                <w:webHidden/>
              </w:rPr>
              <w:fldChar w:fldCharType="begin"/>
            </w:r>
            <w:r w:rsidRPr="000631CE">
              <w:rPr>
                <w:noProof/>
                <w:webHidden/>
              </w:rPr>
              <w:instrText xml:space="preserve"> PAGEREF _Toc216876919 \h </w:instrText>
            </w:r>
            <w:r w:rsidRPr="000631CE">
              <w:rPr>
                <w:noProof/>
                <w:webHidden/>
              </w:rPr>
            </w:r>
            <w:r w:rsidRPr="000631CE">
              <w:rPr>
                <w:noProof/>
                <w:webHidden/>
              </w:rPr>
              <w:fldChar w:fldCharType="separate"/>
            </w:r>
            <w:r>
              <w:rPr>
                <w:noProof/>
                <w:webHidden/>
              </w:rPr>
              <w:t>8</w:t>
            </w:r>
            <w:r w:rsidRPr="000631CE">
              <w:rPr>
                <w:noProof/>
                <w:webHidden/>
              </w:rPr>
              <w:fldChar w:fldCharType="end"/>
            </w:r>
          </w:hyperlink>
        </w:p>
        <w:p w14:paraId="16023B7C" w14:textId="57982167"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20" w:history="1">
            <w:r w:rsidRPr="000631CE">
              <w:rPr>
                <w:rStyle w:val="Hyperlink"/>
                <w:noProof/>
                <w:u w:val="none"/>
              </w:rPr>
              <w:t>5.5 Contractor Reporting</w:t>
            </w:r>
            <w:r w:rsidRPr="000631CE">
              <w:rPr>
                <w:noProof/>
                <w:webHidden/>
              </w:rPr>
              <w:tab/>
            </w:r>
            <w:r w:rsidRPr="000631CE">
              <w:rPr>
                <w:noProof/>
                <w:webHidden/>
              </w:rPr>
              <w:fldChar w:fldCharType="begin"/>
            </w:r>
            <w:r w:rsidRPr="000631CE">
              <w:rPr>
                <w:noProof/>
                <w:webHidden/>
              </w:rPr>
              <w:instrText xml:space="preserve"> PAGEREF _Toc216876920 \h </w:instrText>
            </w:r>
            <w:r w:rsidRPr="000631CE">
              <w:rPr>
                <w:noProof/>
                <w:webHidden/>
              </w:rPr>
            </w:r>
            <w:r w:rsidRPr="000631CE">
              <w:rPr>
                <w:noProof/>
                <w:webHidden/>
              </w:rPr>
              <w:fldChar w:fldCharType="separate"/>
            </w:r>
            <w:r>
              <w:rPr>
                <w:noProof/>
                <w:webHidden/>
              </w:rPr>
              <w:t>8</w:t>
            </w:r>
            <w:r w:rsidRPr="000631CE">
              <w:rPr>
                <w:noProof/>
                <w:webHidden/>
              </w:rPr>
              <w:fldChar w:fldCharType="end"/>
            </w:r>
          </w:hyperlink>
        </w:p>
        <w:p w14:paraId="6EB0B652" w14:textId="5D91DD2E"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21" w:history="1">
            <w:r w:rsidRPr="000631CE">
              <w:rPr>
                <w:rStyle w:val="Hyperlink"/>
                <w:noProof/>
                <w:u w:val="none"/>
              </w:rPr>
              <w:t>5.6 Storage of Supplies/Equipment and Maintenance of Storage Area</w:t>
            </w:r>
            <w:r w:rsidRPr="000631CE">
              <w:rPr>
                <w:noProof/>
                <w:webHidden/>
              </w:rPr>
              <w:tab/>
            </w:r>
            <w:r w:rsidRPr="000631CE">
              <w:rPr>
                <w:noProof/>
                <w:webHidden/>
              </w:rPr>
              <w:fldChar w:fldCharType="begin"/>
            </w:r>
            <w:r w:rsidRPr="000631CE">
              <w:rPr>
                <w:noProof/>
                <w:webHidden/>
              </w:rPr>
              <w:instrText xml:space="preserve"> PAGEREF _Toc216876921 \h </w:instrText>
            </w:r>
            <w:r w:rsidRPr="000631CE">
              <w:rPr>
                <w:noProof/>
                <w:webHidden/>
              </w:rPr>
            </w:r>
            <w:r w:rsidRPr="000631CE">
              <w:rPr>
                <w:noProof/>
                <w:webHidden/>
              </w:rPr>
              <w:fldChar w:fldCharType="separate"/>
            </w:r>
            <w:r>
              <w:rPr>
                <w:noProof/>
                <w:webHidden/>
              </w:rPr>
              <w:t>8</w:t>
            </w:r>
            <w:r w:rsidRPr="000631CE">
              <w:rPr>
                <w:noProof/>
                <w:webHidden/>
              </w:rPr>
              <w:fldChar w:fldCharType="end"/>
            </w:r>
          </w:hyperlink>
        </w:p>
        <w:p w14:paraId="0C4F636D" w14:textId="6DBDEC07"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22" w:history="1">
            <w:r w:rsidRPr="000631CE">
              <w:rPr>
                <w:rStyle w:val="Hyperlink"/>
                <w:noProof/>
                <w:u w:val="none"/>
              </w:rPr>
              <w:t>5.7 Building and Site Security</w:t>
            </w:r>
            <w:r w:rsidRPr="000631CE">
              <w:rPr>
                <w:noProof/>
                <w:webHidden/>
              </w:rPr>
              <w:tab/>
            </w:r>
            <w:r w:rsidRPr="000631CE">
              <w:rPr>
                <w:noProof/>
                <w:webHidden/>
              </w:rPr>
              <w:fldChar w:fldCharType="begin"/>
            </w:r>
            <w:r w:rsidRPr="000631CE">
              <w:rPr>
                <w:noProof/>
                <w:webHidden/>
              </w:rPr>
              <w:instrText xml:space="preserve"> PAGEREF _Toc216876922 \h </w:instrText>
            </w:r>
            <w:r w:rsidRPr="000631CE">
              <w:rPr>
                <w:noProof/>
                <w:webHidden/>
              </w:rPr>
            </w:r>
            <w:r w:rsidRPr="000631CE">
              <w:rPr>
                <w:noProof/>
                <w:webHidden/>
              </w:rPr>
              <w:fldChar w:fldCharType="separate"/>
            </w:r>
            <w:r>
              <w:rPr>
                <w:noProof/>
                <w:webHidden/>
              </w:rPr>
              <w:t>8</w:t>
            </w:r>
            <w:r w:rsidRPr="000631CE">
              <w:rPr>
                <w:noProof/>
                <w:webHidden/>
              </w:rPr>
              <w:fldChar w:fldCharType="end"/>
            </w:r>
          </w:hyperlink>
        </w:p>
        <w:p w14:paraId="5CA5F4FC" w14:textId="794985DC"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923" w:history="1">
            <w:r w:rsidRPr="000631CE">
              <w:rPr>
                <w:rStyle w:val="Hyperlink"/>
                <w:rFonts w:ascii="Times New Roman" w:hAnsi="Times New Roman" w:cs="Times New Roman"/>
                <w:u w:val="none"/>
              </w:rPr>
              <w:t>SCHEDULE A – SCOPE OF SERVICES</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_Toc216876923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9</w:t>
            </w:r>
            <w:r w:rsidRPr="000631CE">
              <w:rPr>
                <w:rFonts w:ascii="Times New Roman" w:hAnsi="Times New Roman" w:cs="Times New Roman"/>
                <w:webHidden/>
              </w:rPr>
              <w:fldChar w:fldCharType="end"/>
            </w:r>
          </w:hyperlink>
        </w:p>
        <w:p w14:paraId="65B43DB6" w14:textId="08545B69"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24" w:history="1">
            <w:r w:rsidRPr="000631CE">
              <w:rPr>
                <w:rStyle w:val="Hyperlink"/>
                <w:noProof/>
                <w:u w:val="none"/>
              </w:rPr>
              <w:t>FIRST FLOOR:</w:t>
            </w:r>
            <w:r w:rsidRPr="000631CE">
              <w:rPr>
                <w:noProof/>
                <w:webHidden/>
              </w:rPr>
              <w:tab/>
            </w:r>
            <w:r w:rsidRPr="000631CE">
              <w:rPr>
                <w:noProof/>
                <w:webHidden/>
              </w:rPr>
              <w:fldChar w:fldCharType="begin"/>
            </w:r>
            <w:r w:rsidRPr="000631CE">
              <w:rPr>
                <w:noProof/>
                <w:webHidden/>
              </w:rPr>
              <w:instrText xml:space="preserve"> PAGEREF _Toc216876924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4EB06AF9" w14:textId="63D905DF"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25" w:history="1">
            <w:r w:rsidRPr="000631CE">
              <w:rPr>
                <w:rStyle w:val="Hyperlink"/>
                <w:noProof/>
                <w:u w:val="none"/>
              </w:rPr>
              <w:t>Employee Entrance</w:t>
            </w:r>
            <w:r w:rsidRPr="000631CE">
              <w:rPr>
                <w:noProof/>
                <w:webHidden/>
              </w:rPr>
              <w:tab/>
            </w:r>
            <w:r w:rsidRPr="000631CE">
              <w:rPr>
                <w:noProof/>
                <w:webHidden/>
              </w:rPr>
              <w:fldChar w:fldCharType="begin"/>
            </w:r>
            <w:r w:rsidRPr="000631CE">
              <w:rPr>
                <w:noProof/>
                <w:webHidden/>
              </w:rPr>
              <w:instrText xml:space="preserve"> PAGEREF _Toc216876925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6104B5F6" w14:textId="3449656D"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26" w:history="1">
            <w:r w:rsidRPr="000631CE">
              <w:rPr>
                <w:rStyle w:val="Hyperlink"/>
                <w:noProof/>
                <w:u w:val="none"/>
              </w:rPr>
              <w:t>Visitors Entrance</w:t>
            </w:r>
            <w:r w:rsidRPr="000631CE">
              <w:rPr>
                <w:noProof/>
                <w:webHidden/>
              </w:rPr>
              <w:tab/>
            </w:r>
            <w:r w:rsidRPr="000631CE">
              <w:rPr>
                <w:noProof/>
                <w:webHidden/>
              </w:rPr>
              <w:fldChar w:fldCharType="begin"/>
            </w:r>
            <w:r w:rsidRPr="000631CE">
              <w:rPr>
                <w:noProof/>
                <w:webHidden/>
              </w:rPr>
              <w:instrText xml:space="preserve"> PAGEREF _Toc216876926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0CC5809A" w14:textId="60142F2E"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27" w:history="1">
            <w:r w:rsidRPr="000631CE">
              <w:rPr>
                <w:rStyle w:val="Hyperlink"/>
                <w:noProof/>
                <w:u w:val="none"/>
              </w:rPr>
              <w:t>Organics Lab</w:t>
            </w:r>
            <w:r w:rsidRPr="000631CE">
              <w:rPr>
                <w:noProof/>
                <w:webHidden/>
              </w:rPr>
              <w:tab/>
            </w:r>
            <w:r w:rsidRPr="000631CE">
              <w:rPr>
                <w:noProof/>
                <w:webHidden/>
              </w:rPr>
              <w:fldChar w:fldCharType="begin"/>
            </w:r>
            <w:r w:rsidRPr="000631CE">
              <w:rPr>
                <w:noProof/>
                <w:webHidden/>
              </w:rPr>
              <w:instrText xml:space="preserve"> PAGEREF _Toc216876927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0FE34C72" w14:textId="48B18D03"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28" w:history="1">
            <w:r w:rsidRPr="000631CE">
              <w:rPr>
                <w:rStyle w:val="Hyperlink"/>
                <w:noProof/>
                <w:u w:val="none"/>
              </w:rPr>
              <w:t>Main Hallway</w:t>
            </w:r>
            <w:r w:rsidRPr="000631CE">
              <w:rPr>
                <w:noProof/>
                <w:webHidden/>
              </w:rPr>
              <w:tab/>
            </w:r>
            <w:r w:rsidRPr="000631CE">
              <w:rPr>
                <w:noProof/>
                <w:webHidden/>
              </w:rPr>
              <w:fldChar w:fldCharType="begin"/>
            </w:r>
            <w:r w:rsidRPr="000631CE">
              <w:rPr>
                <w:noProof/>
                <w:webHidden/>
              </w:rPr>
              <w:instrText xml:space="preserve"> PAGEREF _Toc216876928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1DF8633E" w14:textId="458E446C"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29" w:history="1">
            <w:r w:rsidRPr="000631CE">
              <w:rPr>
                <w:rStyle w:val="Hyperlink"/>
                <w:noProof/>
                <w:u w:val="none"/>
              </w:rPr>
              <w:t>Lunchroom</w:t>
            </w:r>
            <w:r w:rsidRPr="000631CE">
              <w:rPr>
                <w:noProof/>
                <w:webHidden/>
              </w:rPr>
              <w:tab/>
            </w:r>
            <w:r w:rsidRPr="000631CE">
              <w:rPr>
                <w:noProof/>
                <w:webHidden/>
              </w:rPr>
              <w:fldChar w:fldCharType="begin"/>
            </w:r>
            <w:r w:rsidRPr="000631CE">
              <w:rPr>
                <w:noProof/>
                <w:webHidden/>
              </w:rPr>
              <w:instrText xml:space="preserve"> PAGEREF _Toc216876929 \h </w:instrText>
            </w:r>
            <w:r w:rsidRPr="000631CE">
              <w:rPr>
                <w:noProof/>
                <w:webHidden/>
              </w:rPr>
            </w:r>
            <w:r w:rsidRPr="000631CE">
              <w:rPr>
                <w:noProof/>
                <w:webHidden/>
              </w:rPr>
              <w:fldChar w:fldCharType="separate"/>
            </w:r>
            <w:r>
              <w:rPr>
                <w:noProof/>
                <w:webHidden/>
              </w:rPr>
              <w:t>9</w:t>
            </w:r>
            <w:r w:rsidRPr="000631CE">
              <w:rPr>
                <w:noProof/>
                <w:webHidden/>
              </w:rPr>
              <w:fldChar w:fldCharType="end"/>
            </w:r>
          </w:hyperlink>
        </w:p>
        <w:p w14:paraId="5D041358" w14:textId="24F8F227"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0" w:history="1">
            <w:r w:rsidRPr="000631CE">
              <w:rPr>
                <w:rStyle w:val="Hyperlink"/>
                <w:noProof/>
                <w:u w:val="none"/>
              </w:rPr>
              <w:t>Mens &amp; Womens Changerooms</w:t>
            </w:r>
            <w:r w:rsidRPr="000631CE">
              <w:rPr>
                <w:noProof/>
                <w:webHidden/>
              </w:rPr>
              <w:tab/>
            </w:r>
            <w:r w:rsidRPr="000631CE">
              <w:rPr>
                <w:noProof/>
                <w:webHidden/>
              </w:rPr>
              <w:fldChar w:fldCharType="begin"/>
            </w:r>
            <w:r w:rsidRPr="000631CE">
              <w:rPr>
                <w:noProof/>
                <w:webHidden/>
              </w:rPr>
              <w:instrText xml:space="preserve"> PAGEREF _Toc216876930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0066FE4D" w14:textId="164A1713"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1" w:history="1">
            <w:r w:rsidRPr="000631CE">
              <w:rPr>
                <w:rStyle w:val="Hyperlink"/>
                <w:noProof/>
                <w:u w:val="none"/>
              </w:rPr>
              <w:t>Accessibility Washroom</w:t>
            </w:r>
            <w:r w:rsidRPr="000631CE">
              <w:rPr>
                <w:noProof/>
                <w:webHidden/>
              </w:rPr>
              <w:tab/>
            </w:r>
            <w:r w:rsidRPr="000631CE">
              <w:rPr>
                <w:noProof/>
                <w:webHidden/>
              </w:rPr>
              <w:fldChar w:fldCharType="begin"/>
            </w:r>
            <w:r w:rsidRPr="000631CE">
              <w:rPr>
                <w:noProof/>
                <w:webHidden/>
              </w:rPr>
              <w:instrText xml:space="preserve"> PAGEREF _Toc216876931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0A366F99" w14:textId="1DA723C5"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32" w:history="1">
            <w:r w:rsidRPr="000631CE">
              <w:rPr>
                <w:rStyle w:val="Hyperlink"/>
                <w:noProof/>
                <w:u w:val="none"/>
              </w:rPr>
              <w:t>SECOND FLOOR:</w:t>
            </w:r>
            <w:r w:rsidRPr="000631CE">
              <w:rPr>
                <w:noProof/>
                <w:webHidden/>
              </w:rPr>
              <w:tab/>
            </w:r>
            <w:r w:rsidRPr="000631CE">
              <w:rPr>
                <w:noProof/>
                <w:webHidden/>
              </w:rPr>
              <w:fldChar w:fldCharType="begin"/>
            </w:r>
            <w:r w:rsidRPr="000631CE">
              <w:rPr>
                <w:noProof/>
                <w:webHidden/>
              </w:rPr>
              <w:instrText xml:space="preserve"> PAGEREF _Toc216876932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6563E6B8" w14:textId="0B8A3E07"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3" w:history="1">
            <w:r w:rsidRPr="000631CE">
              <w:rPr>
                <w:rStyle w:val="Hyperlink"/>
                <w:noProof/>
                <w:u w:val="none"/>
              </w:rPr>
              <w:t>Locker Room</w:t>
            </w:r>
            <w:r w:rsidRPr="000631CE">
              <w:rPr>
                <w:noProof/>
                <w:webHidden/>
              </w:rPr>
              <w:tab/>
            </w:r>
            <w:r w:rsidRPr="000631CE">
              <w:rPr>
                <w:noProof/>
                <w:webHidden/>
              </w:rPr>
              <w:fldChar w:fldCharType="begin"/>
            </w:r>
            <w:r w:rsidRPr="000631CE">
              <w:rPr>
                <w:noProof/>
                <w:webHidden/>
              </w:rPr>
              <w:instrText xml:space="preserve"> PAGEREF _Toc216876933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44971A85" w14:textId="5D27651B"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4" w:history="1">
            <w:r w:rsidRPr="000631CE">
              <w:rPr>
                <w:rStyle w:val="Hyperlink"/>
                <w:noProof/>
                <w:u w:val="none"/>
              </w:rPr>
              <w:t>Boardroom</w:t>
            </w:r>
            <w:r w:rsidRPr="000631CE">
              <w:rPr>
                <w:noProof/>
                <w:webHidden/>
              </w:rPr>
              <w:tab/>
            </w:r>
            <w:r w:rsidRPr="000631CE">
              <w:rPr>
                <w:noProof/>
                <w:webHidden/>
              </w:rPr>
              <w:fldChar w:fldCharType="begin"/>
            </w:r>
            <w:r w:rsidRPr="000631CE">
              <w:rPr>
                <w:noProof/>
                <w:webHidden/>
              </w:rPr>
              <w:instrText xml:space="preserve"> PAGEREF _Toc216876934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73E12A45" w14:textId="07336B11"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5" w:history="1">
            <w:r w:rsidRPr="000631CE">
              <w:rPr>
                <w:rStyle w:val="Hyperlink"/>
                <w:noProof/>
                <w:u w:val="none"/>
              </w:rPr>
              <w:t>Second Floor Hallway</w:t>
            </w:r>
            <w:r w:rsidRPr="000631CE">
              <w:rPr>
                <w:noProof/>
                <w:webHidden/>
              </w:rPr>
              <w:tab/>
            </w:r>
            <w:r w:rsidRPr="000631CE">
              <w:rPr>
                <w:noProof/>
                <w:webHidden/>
              </w:rPr>
              <w:fldChar w:fldCharType="begin"/>
            </w:r>
            <w:r w:rsidRPr="000631CE">
              <w:rPr>
                <w:noProof/>
                <w:webHidden/>
              </w:rPr>
              <w:instrText xml:space="preserve"> PAGEREF _Toc216876935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201F7D9F" w14:textId="24DDC48D"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6" w:history="1">
            <w:r w:rsidRPr="000631CE">
              <w:rPr>
                <w:rStyle w:val="Hyperlink"/>
                <w:noProof/>
                <w:u w:val="none"/>
              </w:rPr>
              <w:t>Mens &amp; Womens Washrooms</w:t>
            </w:r>
            <w:r w:rsidRPr="000631CE">
              <w:rPr>
                <w:noProof/>
                <w:webHidden/>
              </w:rPr>
              <w:tab/>
            </w:r>
            <w:r w:rsidRPr="000631CE">
              <w:rPr>
                <w:noProof/>
                <w:webHidden/>
              </w:rPr>
              <w:fldChar w:fldCharType="begin"/>
            </w:r>
            <w:r w:rsidRPr="000631CE">
              <w:rPr>
                <w:noProof/>
                <w:webHidden/>
              </w:rPr>
              <w:instrText xml:space="preserve"> PAGEREF _Toc216876936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73230D9B" w14:textId="64914321" w:rsidR="000631CE" w:rsidRPr="000631CE" w:rsidRDefault="000631CE">
          <w:pPr>
            <w:pStyle w:val="TOC3"/>
            <w:tabs>
              <w:tab w:val="right" w:leader="dot" w:pos="9350"/>
            </w:tabs>
            <w:rPr>
              <w:rFonts w:eastAsiaTheme="minorEastAsia"/>
              <w:noProof/>
              <w:kern w:val="2"/>
              <w:szCs w:val="24"/>
              <w:lang w:eastAsia="en-CA"/>
              <w14:ligatures w14:val="standardContextual"/>
            </w:rPr>
          </w:pPr>
          <w:hyperlink w:anchor="_Toc216876937" w:history="1">
            <w:r w:rsidRPr="000631CE">
              <w:rPr>
                <w:rStyle w:val="Hyperlink"/>
                <w:noProof/>
                <w:u w:val="none"/>
              </w:rPr>
              <w:t>Six (6) Occupied Staff Offices</w:t>
            </w:r>
            <w:r w:rsidRPr="000631CE">
              <w:rPr>
                <w:noProof/>
                <w:webHidden/>
              </w:rPr>
              <w:tab/>
            </w:r>
            <w:r w:rsidRPr="000631CE">
              <w:rPr>
                <w:noProof/>
                <w:webHidden/>
              </w:rPr>
              <w:fldChar w:fldCharType="begin"/>
            </w:r>
            <w:r w:rsidRPr="000631CE">
              <w:rPr>
                <w:noProof/>
                <w:webHidden/>
              </w:rPr>
              <w:instrText xml:space="preserve"> PAGEREF _Toc216876937 \h </w:instrText>
            </w:r>
            <w:r w:rsidRPr="000631CE">
              <w:rPr>
                <w:noProof/>
                <w:webHidden/>
              </w:rPr>
            </w:r>
            <w:r w:rsidRPr="000631CE">
              <w:rPr>
                <w:noProof/>
                <w:webHidden/>
              </w:rPr>
              <w:fldChar w:fldCharType="separate"/>
            </w:r>
            <w:r>
              <w:rPr>
                <w:noProof/>
                <w:webHidden/>
              </w:rPr>
              <w:t>10</w:t>
            </w:r>
            <w:r w:rsidRPr="000631CE">
              <w:rPr>
                <w:noProof/>
                <w:webHidden/>
              </w:rPr>
              <w:fldChar w:fldCharType="end"/>
            </w:r>
          </w:hyperlink>
        </w:p>
        <w:p w14:paraId="22CDF323" w14:textId="46836E1A"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38" w:history="1">
            <w:r w:rsidRPr="000631CE">
              <w:rPr>
                <w:rStyle w:val="Hyperlink"/>
                <w:noProof/>
                <w:u w:val="none"/>
              </w:rPr>
              <w:t>ADDITIONAL TASKS (AS MENTIONED IN 1.0 OF THIS RFP)</w:t>
            </w:r>
            <w:r w:rsidRPr="000631CE">
              <w:rPr>
                <w:noProof/>
                <w:webHidden/>
              </w:rPr>
              <w:tab/>
            </w:r>
            <w:r w:rsidRPr="000631CE">
              <w:rPr>
                <w:noProof/>
                <w:webHidden/>
              </w:rPr>
              <w:fldChar w:fldCharType="begin"/>
            </w:r>
            <w:r w:rsidRPr="000631CE">
              <w:rPr>
                <w:noProof/>
                <w:webHidden/>
              </w:rPr>
              <w:instrText xml:space="preserve"> PAGEREF _Toc216876938 \h </w:instrText>
            </w:r>
            <w:r w:rsidRPr="000631CE">
              <w:rPr>
                <w:noProof/>
                <w:webHidden/>
              </w:rPr>
            </w:r>
            <w:r w:rsidRPr="000631CE">
              <w:rPr>
                <w:noProof/>
                <w:webHidden/>
              </w:rPr>
              <w:fldChar w:fldCharType="separate"/>
            </w:r>
            <w:r>
              <w:rPr>
                <w:noProof/>
                <w:webHidden/>
              </w:rPr>
              <w:t>11</w:t>
            </w:r>
            <w:r w:rsidRPr="000631CE">
              <w:rPr>
                <w:noProof/>
                <w:webHidden/>
              </w:rPr>
              <w:fldChar w:fldCharType="end"/>
            </w:r>
          </w:hyperlink>
        </w:p>
        <w:p w14:paraId="51F55B0F" w14:textId="6302CDCB" w:rsidR="000631CE" w:rsidRPr="000631CE" w:rsidRDefault="000631CE">
          <w:pPr>
            <w:pStyle w:val="TOC1"/>
            <w:rPr>
              <w:rFonts w:ascii="Times New Roman" w:eastAsiaTheme="minorEastAsia" w:hAnsi="Times New Roman" w:cs="Times New Roman"/>
              <w:kern w:val="2"/>
              <w:szCs w:val="24"/>
              <w:lang w:eastAsia="en-CA"/>
              <w14:ligatures w14:val="standardContextual"/>
            </w:rPr>
          </w:pPr>
          <w:hyperlink w:anchor="_Toc216876939" w:history="1">
            <w:r w:rsidRPr="000631CE">
              <w:rPr>
                <w:rStyle w:val="Hyperlink"/>
                <w:rFonts w:ascii="Times New Roman" w:hAnsi="Times New Roman" w:cs="Times New Roman"/>
                <w:u w:val="none"/>
              </w:rPr>
              <w:t>SCHEDULE B – BID FORM</w:t>
            </w:r>
            <w:r w:rsidRPr="000631CE">
              <w:rPr>
                <w:rFonts w:ascii="Times New Roman" w:hAnsi="Times New Roman" w:cs="Times New Roman"/>
                <w:webHidden/>
              </w:rPr>
              <w:tab/>
            </w:r>
            <w:r w:rsidRPr="000631CE">
              <w:rPr>
                <w:rFonts w:ascii="Times New Roman" w:hAnsi="Times New Roman" w:cs="Times New Roman"/>
                <w:webHidden/>
              </w:rPr>
              <w:fldChar w:fldCharType="begin"/>
            </w:r>
            <w:r w:rsidRPr="000631CE">
              <w:rPr>
                <w:rFonts w:ascii="Times New Roman" w:hAnsi="Times New Roman" w:cs="Times New Roman"/>
                <w:webHidden/>
              </w:rPr>
              <w:instrText xml:space="preserve"> PAGEREF _Toc216876939 \h </w:instrText>
            </w:r>
            <w:r w:rsidRPr="000631CE">
              <w:rPr>
                <w:rFonts w:ascii="Times New Roman" w:hAnsi="Times New Roman" w:cs="Times New Roman"/>
                <w:webHidden/>
              </w:rPr>
            </w:r>
            <w:r w:rsidRPr="000631CE">
              <w:rPr>
                <w:rFonts w:ascii="Times New Roman" w:hAnsi="Times New Roman" w:cs="Times New Roman"/>
                <w:webHidden/>
              </w:rPr>
              <w:fldChar w:fldCharType="separate"/>
            </w:r>
            <w:r>
              <w:rPr>
                <w:rFonts w:ascii="Times New Roman" w:hAnsi="Times New Roman" w:cs="Times New Roman"/>
                <w:webHidden/>
              </w:rPr>
              <w:t>12</w:t>
            </w:r>
            <w:r w:rsidRPr="000631CE">
              <w:rPr>
                <w:rFonts w:ascii="Times New Roman" w:hAnsi="Times New Roman" w:cs="Times New Roman"/>
                <w:webHidden/>
              </w:rPr>
              <w:fldChar w:fldCharType="end"/>
            </w:r>
          </w:hyperlink>
        </w:p>
        <w:p w14:paraId="4CB32404" w14:textId="2C3A1D67"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40" w:history="1">
            <w:r w:rsidRPr="000631CE">
              <w:rPr>
                <w:rStyle w:val="Hyperlink"/>
                <w:noProof/>
                <w:u w:val="none"/>
              </w:rPr>
              <w:t>Bidders Information</w:t>
            </w:r>
            <w:r w:rsidRPr="000631CE">
              <w:rPr>
                <w:noProof/>
                <w:webHidden/>
              </w:rPr>
              <w:tab/>
            </w:r>
            <w:r w:rsidRPr="000631CE">
              <w:rPr>
                <w:noProof/>
                <w:webHidden/>
              </w:rPr>
              <w:fldChar w:fldCharType="begin"/>
            </w:r>
            <w:r w:rsidRPr="000631CE">
              <w:rPr>
                <w:noProof/>
                <w:webHidden/>
              </w:rPr>
              <w:instrText xml:space="preserve"> PAGEREF _Toc216876940 \h </w:instrText>
            </w:r>
            <w:r w:rsidRPr="000631CE">
              <w:rPr>
                <w:noProof/>
                <w:webHidden/>
              </w:rPr>
            </w:r>
            <w:r w:rsidRPr="000631CE">
              <w:rPr>
                <w:noProof/>
                <w:webHidden/>
              </w:rPr>
              <w:fldChar w:fldCharType="separate"/>
            </w:r>
            <w:r>
              <w:rPr>
                <w:noProof/>
                <w:webHidden/>
              </w:rPr>
              <w:t>12</w:t>
            </w:r>
            <w:r w:rsidRPr="000631CE">
              <w:rPr>
                <w:noProof/>
                <w:webHidden/>
              </w:rPr>
              <w:fldChar w:fldCharType="end"/>
            </w:r>
          </w:hyperlink>
        </w:p>
        <w:p w14:paraId="0F7997EE" w14:textId="666EB6FF"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41" w:history="1">
            <w:r w:rsidRPr="000631CE">
              <w:rPr>
                <w:rStyle w:val="Hyperlink"/>
                <w:noProof/>
                <w:u w:val="none"/>
              </w:rPr>
              <w:t>Acknowledgement – Addenda</w:t>
            </w:r>
            <w:r w:rsidRPr="000631CE">
              <w:rPr>
                <w:noProof/>
                <w:webHidden/>
              </w:rPr>
              <w:tab/>
            </w:r>
            <w:r w:rsidRPr="000631CE">
              <w:rPr>
                <w:noProof/>
                <w:webHidden/>
              </w:rPr>
              <w:fldChar w:fldCharType="begin"/>
            </w:r>
            <w:r w:rsidRPr="000631CE">
              <w:rPr>
                <w:noProof/>
                <w:webHidden/>
              </w:rPr>
              <w:instrText xml:space="preserve"> PAGEREF _Toc216876941 \h </w:instrText>
            </w:r>
            <w:r w:rsidRPr="000631CE">
              <w:rPr>
                <w:noProof/>
                <w:webHidden/>
              </w:rPr>
            </w:r>
            <w:r w:rsidRPr="000631CE">
              <w:rPr>
                <w:noProof/>
                <w:webHidden/>
              </w:rPr>
              <w:fldChar w:fldCharType="separate"/>
            </w:r>
            <w:r>
              <w:rPr>
                <w:noProof/>
                <w:webHidden/>
              </w:rPr>
              <w:t>12</w:t>
            </w:r>
            <w:r w:rsidRPr="000631CE">
              <w:rPr>
                <w:noProof/>
                <w:webHidden/>
              </w:rPr>
              <w:fldChar w:fldCharType="end"/>
            </w:r>
          </w:hyperlink>
        </w:p>
        <w:p w14:paraId="46C63D35" w14:textId="09E2D01C"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42" w:history="1">
            <w:r w:rsidRPr="000631CE">
              <w:rPr>
                <w:rStyle w:val="Hyperlink"/>
                <w:noProof/>
                <w:u w:val="none"/>
              </w:rPr>
              <w:t>Schedule of Prices</w:t>
            </w:r>
            <w:r w:rsidRPr="000631CE">
              <w:rPr>
                <w:noProof/>
                <w:webHidden/>
              </w:rPr>
              <w:tab/>
            </w:r>
            <w:r w:rsidRPr="000631CE">
              <w:rPr>
                <w:noProof/>
                <w:webHidden/>
              </w:rPr>
              <w:fldChar w:fldCharType="begin"/>
            </w:r>
            <w:r w:rsidRPr="000631CE">
              <w:rPr>
                <w:noProof/>
                <w:webHidden/>
              </w:rPr>
              <w:instrText xml:space="preserve"> PAGEREF _Toc216876942 \h </w:instrText>
            </w:r>
            <w:r w:rsidRPr="000631CE">
              <w:rPr>
                <w:noProof/>
                <w:webHidden/>
              </w:rPr>
            </w:r>
            <w:r w:rsidRPr="000631CE">
              <w:rPr>
                <w:noProof/>
                <w:webHidden/>
              </w:rPr>
              <w:fldChar w:fldCharType="separate"/>
            </w:r>
            <w:r>
              <w:rPr>
                <w:noProof/>
                <w:webHidden/>
              </w:rPr>
              <w:t>13</w:t>
            </w:r>
            <w:r w:rsidRPr="000631CE">
              <w:rPr>
                <w:noProof/>
                <w:webHidden/>
              </w:rPr>
              <w:fldChar w:fldCharType="end"/>
            </w:r>
          </w:hyperlink>
        </w:p>
        <w:p w14:paraId="3E26F97D" w14:textId="58793826"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43" w:history="1">
            <w:r w:rsidRPr="000631CE">
              <w:rPr>
                <w:rStyle w:val="Hyperlink"/>
                <w:noProof/>
              </w:rPr>
              <w:t>References</w:t>
            </w:r>
            <w:r w:rsidRPr="000631CE">
              <w:rPr>
                <w:noProof/>
                <w:webHidden/>
              </w:rPr>
              <w:tab/>
            </w:r>
            <w:r w:rsidRPr="000631CE">
              <w:rPr>
                <w:noProof/>
                <w:webHidden/>
              </w:rPr>
              <w:fldChar w:fldCharType="begin"/>
            </w:r>
            <w:r w:rsidRPr="000631CE">
              <w:rPr>
                <w:noProof/>
                <w:webHidden/>
              </w:rPr>
              <w:instrText xml:space="preserve"> PAGEREF _Toc216876943 \h </w:instrText>
            </w:r>
            <w:r w:rsidRPr="000631CE">
              <w:rPr>
                <w:noProof/>
                <w:webHidden/>
              </w:rPr>
            </w:r>
            <w:r w:rsidRPr="000631CE">
              <w:rPr>
                <w:noProof/>
                <w:webHidden/>
              </w:rPr>
              <w:fldChar w:fldCharType="separate"/>
            </w:r>
            <w:r>
              <w:rPr>
                <w:noProof/>
                <w:webHidden/>
              </w:rPr>
              <w:t>13</w:t>
            </w:r>
            <w:r w:rsidRPr="000631CE">
              <w:rPr>
                <w:noProof/>
                <w:webHidden/>
              </w:rPr>
              <w:fldChar w:fldCharType="end"/>
            </w:r>
          </w:hyperlink>
        </w:p>
        <w:p w14:paraId="783E0513" w14:textId="70ACAFBB" w:rsidR="000631CE" w:rsidRPr="000631CE" w:rsidRDefault="000631CE">
          <w:pPr>
            <w:pStyle w:val="TOC2"/>
            <w:tabs>
              <w:tab w:val="right" w:leader="dot" w:pos="9350"/>
            </w:tabs>
            <w:rPr>
              <w:rFonts w:eastAsiaTheme="minorEastAsia"/>
              <w:noProof/>
              <w:kern w:val="2"/>
              <w:szCs w:val="24"/>
              <w:lang w:eastAsia="en-CA"/>
              <w14:ligatures w14:val="standardContextual"/>
            </w:rPr>
          </w:pPr>
          <w:hyperlink w:anchor="_Toc216876944" w:history="1">
            <w:r w:rsidRPr="000631CE">
              <w:rPr>
                <w:rStyle w:val="Hyperlink"/>
                <w:noProof/>
              </w:rPr>
              <w:t>Additional Information (if required)</w:t>
            </w:r>
            <w:r w:rsidRPr="000631CE">
              <w:rPr>
                <w:noProof/>
                <w:webHidden/>
              </w:rPr>
              <w:tab/>
            </w:r>
            <w:r w:rsidRPr="000631CE">
              <w:rPr>
                <w:noProof/>
                <w:webHidden/>
              </w:rPr>
              <w:fldChar w:fldCharType="begin"/>
            </w:r>
            <w:r w:rsidRPr="000631CE">
              <w:rPr>
                <w:noProof/>
                <w:webHidden/>
              </w:rPr>
              <w:instrText xml:space="preserve"> PAGEREF _Toc216876944 \h </w:instrText>
            </w:r>
            <w:r w:rsidRPr="000631CE">
              <w:rPr>
                <w:noProof/>
                <w:webHidden/>
              </w:rPr>
            </w:r>
            <w:r w:rsidRPr="000631CE">
              <w:rPr>
                <w:noProof/>
                <w:webHidden/>
              </w:rPr>
              <w:fldChar w:fldCharType="separate"/>
            </w:r>
            <w:r>
              <w:rPr>
                <w:noProof/>
                <w:webHidden/>
              </w:rPr>
              <w:t>13</w:t>
            </w:r>
            <w:r w:rsidRPr="000631CE">
              <w:rPr>
                <w:noProof/>
                <w:webHidden/>
              </w:rPr>
              <w:fldChar w:fldCharType="end"/>
            </w:r>
          </w:hyperlink>
        </w:p>
        <w:p w14:paraId="3EDFF526" w14:textId="7E55B3D8" w:rsidR="00875DCE" w:rsidRDefault="00875DCE">
          <w:r w:rsidRPr="000631CE">
            <w:rPr>
              <w:noProof/>
            </w:rPr>
            <w:fldChar w:fldCharType="end"/>
          </w:r>
        </w:p>
      </w:sdtContent>
    </w:sdt>
    <w:p w14:paraId="11FB03A2" w14:textId="77777777" w:rsidR="00875DCE" w:rsidRDefault="00875DCE" w:rsidP="00832AFA">
      <w:pPr>
        <w:rPr>
          <w:rFonts w:ascii="Arial" w:hAnsi="Arial" w:cs="Arial"/>
        </w:rPr>
      </w:pPr>
    </w:p>
    <w:p w14:paraId="28CF6043" w14:textId="77777777" w:rsidR="000631CE" w:rsidRDefault="000631CE" w:rsidP="00832AFA">
      <w:pPr>
        <w:rPr>
          <w:rFonts w:ascii="Arial" w:hAnsi="Arial" w:cs="Arial"/>
        </w:rPr>
      </w:pPr>
    </w:p>
    <w:p w14:paraId="74273F68" w14:textId="77777777" w:rsidR="00875DCE" w:rsidRDefault="00875DCE" w:rsidP="00832AFA">
      <w:pPr>
        <w:rPr>
          <w:rFonts w:ascii="Arial" w:hAnsi="Arial" w:cs="Arial"/>
        </w:rPr>
      </w:pPr>
    </w:p>
    <w:p w14:paraId="5EE99A05" w14:textId="77777777" w:rsidR="00875DCE" w:rsidRDefault="00875DCE" w:rsidP="00832AFA">
      <w:pPr>
        <w:rPr>
          <w:rFonts w:ascii="Arial" w:hAnsi="Arial" w:cs="Arial"/>
        </w:rPr>
      </w:pPr>
    </w:p>
    <w:p w14:paraId="305F6F88" w14:textId="77777777" w:rsidR="00641B61" w:rsidRDefault="00641B61" w:rsidP="00832AFA">
      <w:pPr>
        <w:rPr>
          <w:rFonts w:ascii="Arial" w:hAnsi="Arial" w:cs="Arial"/>
        </w:rPr>
      </w:pPr>
    </w:p>
    <w:p w14:paraId="22BDFBBD" w14:textId="77777777" w:rsidR="00641B61" w:rsidRDefault="00641B61" w:rsidP="00832AFA">
      <w:pPr>
        <w:rPr>
          <w:rFonts w:ascii="Arial" w:hAnsi="Arial" w:cs="Arial"/>
        </w:rPr>
      </w:pPr>
    </w:p>
    <w:p w14:paraId="284ED2C7" w14:textId="77777777" w:rsidR="00641B61" w:rsidRDefault="00641B61" w:rsidP="00832AFA">
      <w:pPr>
        <w:rPr>
          <w:rFonts w:ascii="Arial" w:hAnsi="Arial" w:cs="Arial"/>
        </w:rPr>
      </w:pPr>
    </w:p>
    <w:p w14:paraId="310F1810" w14:textId="77777777" w:rsidR="0024535B" w:rsidRDefault="0024535B" w:rsidP="00832AFA">
      <w:pPr>
        <w:rPr>
          <w:rFonts w:ascii="Arial" w:hAnsi="Arial" w:cs="Arial"/>
        </w:rPr>
      </w:pPr>
    </w:p>
    <w:p w14:paraId="42F7E639" w14:textId="77777777" w:rsidR="0024535B" w:rsidRDefault="0024535B" w:rsidP="00832AFA">
      <w:pPr>
        <w:rPr>
          <w:rFonts w:ascii="Arial" w:hAnsi="Arial" w:cs="Arial"/>
        </w:rPr>
      </w:pPr>
    </w:p>
    <w:p w14:paraId="504DCC42" w14:textId="77777777" w:rsidR="0024535B" w:rsidRDefault="0024535B" w:rsidP="00832AFA">
      <w:pPr>
        <w:rPr>
          <w:rFonts w:ascii="Arial" w:hAnsi="Arial" w:cs="Arial"/>
        </w:rPr>
      </w:pPr>
    </w:p>
    <w:p w14:paraId="0361B646" w14:textId="77777777" w:rsidR="0024535B" w:rsidRDefault="0024535B" w:rsidP="00832AFA">
      <w:pPr>
        <w:rPr>
          <w:rFonts w:ascii="Arial" w:hAnsi="Arial" w:cs="Arial"/>
        </w:rPr>
      </w:pPr>
    </w:p>
    <w:p w14:paraId="79226854" w14:textId="77777777" w:rsidR="0024535B" w:rsidRDefault="0024535B" w:rsidP="00832AFA">
      <w:pPr>
        <w:rPr>
          <w:rFonts w:ascii="Arial" w:hAnsi="Arial" w:cs="Arial"/>
        </w:rPr>
      </w:pPr>
    </w:p>
    <w:p w14:paraId="6672F020" w14:textId="77777777" w:rsidR="00641B61" w:rsidRDefault="00641B61" w:rsidP="00832AFA">
      <w:pPr>
        <w:rPr>
          <w:rFonts w:ascii="Arial" w:hAnsi="Arial" w:cs="Arial"/>
        </w:rPr>
      </w:pPr>
    </w:p>
    <w:p w14:paraId="7641161D" w14:textId="77777777" w:rsidR="00641B61" w:rsidRDefault="00641B61" w:rsidP="00832AFA">
      <w:pPr>
        <w:rPr>
          <w:rFonts w:ascii="Arial" w:hAnsi="Arial" w:cs="Arial"/>
        </w:rPr>
      </w:pPr>
    </w:p>
    <w:p w14:paraId="77E4158C" w14:textId="77777777" w:rsidR="00641B61" w:rsidRDefault="00641B61" w:rsidP="00832AFA">
      <w:pPr>
        <w:rPr>
          <w:rFonts w:ascii="Arial" w:hAnsi="Arial" w:cs="Arial"/>
        </w:rPr>
      </w:pPr>
    </w:p>
    <w:p w14:paraId="52832ED3" w14:textId="77777777" w:rsidR="00641B61" w:rsidRDefault="00641B61" w:rsidP="00832AFA">
      <w:pPr>
        <w:rPr>
          <w:rFonts w:ascii="Arial" w:hAnsi="Arial" w:cs="Arial"/>
        </w:rPr>
      </w:pPr>
    </w:p>
    <w:p w14:paraId="597D7472" w14:textId="20FCB787" w:rsidR="00875DCE" w:rsidRPr="008E32D9" w:rsidRDefault="00D44993" w:rsidP="00875DCE">
      <w:pPr>
        <w:pStyle w:val="Heading1"/>
        <w:numPr>
          <w:ilvl w:val="0"/>
          <w:numId w:val="2"/>
        </w:numPr>
        <w:rPr>
          <w:b/>
          <w:bCs/>
          <w:color w:val="auto"/>
        </w:rPr>
      </w:pPr>
      <w:bookmarkStart w:id="0" w:name="_Toc216876893"/>
      <w:r>
        <w:rPr>
          <w:b/>
          <w:bCs/>
          <w:color w:val="auto"/>
        </w:rPr>
        <w:lastRenderedPageBreak/>
        <w:t>I</w:t>
      </w:r>
      <w:r w:rsidR="00385902" w:rsidRPr="008E32D9">
        <w:rPr>
          <w:b/>
          <w:bCs/>
          <w:color w:val="auto"/>
        </w:rPr>
        <w:t>NTRODUCTION</w:t>
      </w:r>
      <w:bookmarkEnd w:id="0"/>
    </w:p>
    <w:p w14:paraId="742177D7" w14:textId="46B6F9C0" w:rsidR="00D05112" w:rsidRDefault="00875DCE" w:rsidP="00003D0C">
      <w:pPr>
        <w:ind w:left="720"/>
      </w:pPr>
      <w:r>
        <w:t xml:space="preserve">The Ottawa Valley Waste Recovery Centre is issuing </w:t>
      </w:r>
      <w:r w:rsidR="005F4C15">
        <w:t>this</w:t>
      </w:r>
      <w:r>
        <w:t xml:space="preserve"> Request for </w:t>
      </w:r>
      <w:r w:rsidR="00245156">
        <w:t>Quote</w:t>
      </w:r>
      <w:r>
        <w:t xml:space="preserve"> (RF</w:t>
      </w:r>
      <w:r w:rsidR="00245156">
        <w:t>Q</w:t>
      </w:r>
      <w:r>
        <w:t xml:space="preserve">) </w:t>
      </w:r>
      <w:r w:rsidR="005F4C15">
        <w:t>for</w:t>
      </w:r>
      <w:r>
        <w:t xml:space="preserve"> </w:t>
      </w:r>
      <w:r w:rsidR="00245156">
        <w:t>janitorial</w:t>
      </w:r>
      <w:r>
        <w:t xml:space="preserve"> </w:t>
      </w:r>
      <w:r w:rsidR="00245156">
        <w:t>s</w:t>
      </w:r>
      <w:r>
        <w:t xml:space="preserve">ervices </w:t>
      </w:r>
      <w:r w:rsidR="00FB5755">
        <w:t xml:space="preserve">at 900 Woito Station Rd. </w:t>
      </w:r>
      <w:r w:rsidR="00850446">
        <w:t>S</w:t>
      </w:r>
      <w:r>
        <w:t xml:space="preserve">ervices </w:t>
      </w:r>
      <w:r w:rsidR="00682AD8">
        <w:t>for</w:t>
      </w:r>
      <w:r>
        <w:t xml:space="preserve"> both daily cleaning services as well as</w:t>
      </w:r>
      <w:r w:rsidR="00385902">
        <w:t xml:space="preserve"> project specific cleaning tasks. </w:t>
      </w:r>
      <w:r w:rsidR="00D44993">
        <w:t>Additional tasks</w:t>
      </w:r>
      <w:r w:rsidR="00385902">
        <w:t xml:space="preserve"> can be found in Schedule ‘A’ of this document.</w:t>
      </w:r>
    </w:p>
    <w:p w14:paraId="114E52C2" w14:textId="71AAE43E" w:rsidR="00641B61" w:rsidRPr="008E32D9" w:rsidRDefault="00385902" w:rsidP="00641B61">
      <w:pPr>
        <w:pStyle w:val="Heading1"/>
        <w:rPr>
          <w:b/>
          <w:bCs/>
          <w:color w:val="auto"/>
        </w:rPr>
      </w:pPr>
      <w:bookmarkStart w:id="1" w:name="_Toc216876894"/>
      <w:r w:rsidRPr="008E32D9">
        <w:rPr>
          <w:b/>
          <w:bCs/>
          <w:color w:val="auto"/>
        </w:rPr>
        <w:t>2.0 GENER</w:t>
      </w:r>
      <w:r w:rsidR="00003D0C">
        <w:rPr>
          <w:b/>
          <w:bCs/>
          <w:color w:val="auto"/>
        </w:rPr>
        <w:t>A</w:t>
      </w:r>
      <w:r w:rsidRPr="008E32D9">
        <w:rPr>
          <w:b/>
          <w:bCs/>
          <w:color w:val="auto"/>
        </w:rPr>
        <w:t>L</w:t>
      </w:r>
      <w:bookmarkEnd w:id="1"/>
    </w:p>
    <w:p w14:paraId="141A80E3" w14:textId="3D962D60" w:rsidR="007E3067" w:rsidRDefault="007E3067" w:rsidP="007E3067">
      <w:pPr>
        <w:pStyle w:val="Heading2"/>
        <w:rPr>
          <w:b/>
          <w:bCs/>
          <w:color w:val="auto"/>
        </w:rPr>
      </w:pPr>
      <w:r>
        <w:tab/>
      </w:r>
      <w:bookmarkStart w:id="2" w:name="_Toc216876895"/>
      <w:r w:rsidRPr="007E3067">
        <w:rPr>
          <w:b/>
          <w:bCs/>
          <w:color w:val="auto"/>
        </w:rPr>
        <w:t>2.1 General RF</w:t>
      </w:r>
      <w:r w:rsidR="00245156">
        <w:rPr>
          <w:b/>
          <w:bCs/>
          <w:color w:val="auto"/>
        </w:rPr>
        <w:t>Q</w:t>
      </w:r>
      <w:r w:rsidRPr="007E3067">
        <w:rPr>
          <w:b/>
          <w:bCs/>
          <w:color w:val="auto"/>
        </w:rPr>
        <w:t xml:space="preserve"> </w:t>
      </w:r>
      <w:r>
        <w:rPr>
          <w:b/>
          <w:bCs/>
          <w:color w:val="auto"/>
        </w:rPr>
        <w:t xml:space="preserve">Contact Person and </w:t>
      </w:r>
      <w:r w:rsidRPr="007E3067">
        <w:rPr>
          <w:b/>
          <w:bCs/>
          <w:color w:val="auto"/>
        </w:rPr>
        <w:t>Information</w:t>
      </w:r>
      <w:bookmarkEnd w:id="2"/>
      <w:r>
        <w:rPr>
          <w:b/>
          <w:bCs/>
          <w:color w:val="auto"/>
        </w:rPr>
        <w:t xml:space="preserve"> </w:t>
      </w:r>
    </w:p>
    <w:p w14:paraId="3EC2698A" w14:textId="77777777" w:rsidR="007E3067" w:rsidRPr="007E3067" w:rsidRDefault="007E3067" w:rsidP="008F630B"/>
    <w:p w14:paraId="2146A2D5" w14:textId="696B8DA1" w:rsidR="007E3067" w:rsidRDefault="00245156" w:rsidP="008F630B">
      <w:pPr>
        <w:jc w:val="center"/>
      </w:pPr>
      <w:r>
        <w:t>Laurie Benjamin, General Manager</w:t>
      </w:r>
    </w:p>
    <w:p w14:paraId="1D41933A" w14:textId="24DF2272" w:rsidR="007E3067" w:rsidRDefault="007E3067" w:rsidP="008F630B">
      <w:pPr>
        <w:jc w:val="center"/>
      </w:pPr>
      <w:r>
        <w:t>Ottawa Valley Waste Recovery Centre</w:t>
      </w:r>
    </w:p>
    <w:p w14:paraId="6E4FB2BF" w14:textId="58BA377F" w:rsidR="007E3067" w:rsidRDefault="007E3067" w:rsidP="008F630B">
      <w:pPr>
        <w:jc w:val="center"/>
      </w:pPr>
      <w:r>
        <w:t>900 Woito Station Rd.</w:t>
      </w:r>
    </w:p>
    <w:p w14:paraId="60648453" w14:textId="033DCBEE" w:rsidR="007E3067" w:rsidRDefault="007E3067" w:rsidP="008F630B">
      <w:pPr>
        <w:jc w:val="center"/>
      </w:pPr>
      <w:r>
        <w:t>Pembroke, ON K8A 6W5</w:t>
      </w:r>
    </w:p>
    <w:p w14:paraId="26720820" w14:textId="565F75F8" w:rsidR="007E3067" w:rsidRDefault="007E3067" w:rsidP="008F630B">
      <w:pPr>
        <w:jc w:val="center"/>
      </w:pPr>
      <w:r>
        <w:t>613-735-7537 x 22</w:t>
      </w:r>
      <w:r w:rsidR="00245156">
        <w:t>2</w:t>
      </w:r>
    </w:p>
    <w:p w14:paraId="44B3B61A" w14:textId="47B8DB3C" w:rsidR="007E3067" w:rsidRDefault="00245156" w:rsidP="008F630B">
      <w:pPr>
        <w:jc w:val="center"/>
      </w:pPr>
      <w:hyperlink r:id="rId9" w:history="1">
        <w:r w:rsidRPr="00A85F55">
          <w:rPr>
            <w:rStyle w:val="Hyperlink"/>
          </w:rPr>
          <w:t>lbenjamin@ovwrc.com</w:t>
        </w:r>
      </w:hyperlink>
    </w:p>
    <w:p w14:paraId="089BE9FC" w14:textId="77777777" w:rsidR="007E3067" w:rsidRDefault="007E3067" w:rsidP="007E3067">
      <w:pPr>
        <w:ind w:firstLine="720"/>
        <w:jc w:val="center"/>
      </w:pPr>
    </w:p>
    <w:p w14:paraId="7AF16D49" w14:textId="08BA39A6" w:rsidR="007E3067" w:rsidRPr="007E3067" w:rsidRDefault="007E3067" w:rsidP="007E3067">
      <w:pPr>
        <w:jc w:val="center"/>
        <w:rPr>
          <w:b/>
          <w:bCs/>
        </w:rPr>
      </w:pPr>
      <w:r w:rsidRPr="007E3067">
        <w:rPr>
          <w:b/>
          <w:bCs/>
        </w:rPr>
        <w:t>RF</w:t>
      </w:r>
      <w:r w:rsidR="00245156">
        <w:rPr>
          <w:b/>
          <w:bCs/>
        </w:rPr>
        <w:t>Q</w:t>
      </w:r>
      <w:r w:rsidRPr="007E3067">
        <w:rPr>
          <w:b/>
          <w:bCs/>
        </w:rPr>
        <w:t xml:space="preserve"> ISSUE DATE: </w:t>
      </w:r>
      <w:r w:rsidR="00245156">
        <w:rPr>
          <w:b/>
          <w:bCs/>
        </w:rPr>
        <w:t>December 19, 2025</w:t>
      </w:r>
    </w:p>
    <w:p w14:paraId="411E16AF" w14:textId="32BCACA7" w:rsidR="00EA78C7" w:rsidRDefault="007E3067" w:rsidP="007E3067">
      <w:pPr>
        <w:jc w:val="center"/>
        <w:rPr>
          <w:b/>
          <w:bCs/>
        </w:rPr>
      </w:pPr>
      <w:r w:rsidRPr="007E3067">
        <w:rPr>
          <w:b/>
          <w:bCs/>
        </w:rPr>
        <w:t xml:space="preserve">CLOSING DATE: </w:t>
      </w:r>
      <w:r w:rsidR="00245156">
        <w:rPr>
          <w:b/>
          <w:bCs/>
        </w:rPr>
        <w:t>January 16</w:t>
      </w:r>
      <w:r w:rsidRPr="007E3067">
        <w:rPr>
          <w:b/>
          <w:bCs/>
        </w:rPr>
        <w:t>, 202</w:t>
      </w:r>
      <w:r w:rsidR="00245156">
        <w:rPr>
          <w:b/>
          <w:bCs/>
        </w:rPr>
        <w:t>6</w:t>
      </w:r>
      <w:r>
        <w:rPr>
          <w:b/>
          <w:bCs/>
        </w:rPr>
        <w:t xml:space="preserve"> @ 2:00 p.m.</w:t>
      </w:r>
    </w:p>
    <w:p w14:paraId="06655C87" w14:textId="77777777" w:rsidR="00EA78C7" w:rsidRDefault="00EA78C7" w:rsidP="007E3067">
      <w:pPr>
        <w:jc w:val="center"/>
        <w:rPr>
          <w:b/>
          <w:bCs/>
        </w:rPr>
      </w:pPr>
    </w:p>
    <w:p w14:paraId="33AAB8AF" w14:textId="6E6AEA8A" w:rsidR="007E3067" w:rsidRDefault="00EA78C7" w:rsidP="00EA78C7">
      <w:pPr>
        <w:pStyle w:val="Heading2"/>
        <w:ind w:firstLine="720"/>
        <w:rPr>
          <w:b/>
          <w:bCs/>
          <w:color w:val="auto"/>
        </w:rPr>
      </w:pPr>
      <w:bookmarkStart w:id="3" w:name="_Toc216876896"/>
      <w:r w:rsidRPr="00EA78C7">
        <w:rPr>
          <w:b/>
          <w:bCs/>
          <w:color w:val="auto"/>
        </w:rPr>
        <w:t>2.2 Scope of Work</w:t>
      </w:r>
      <w:bookmarkEnd w:id="3"/>
      <w:r w:rsidR="007E3067" w:rsidRPr="00EA78C7">
        <w:rPr>
          <w:b/>
          <w:bCs/>
          <w:color w:val="auto"/>
        </w:rPr>
        <w:t xml:space="preserve"> </w:t>
      </w:r>
    </w:p>
    <w:p w14:paraId="63EEE2D0" w14:textId="5E803EF2" w:rsidR="00BC79FD" w:rsidRDefault="00BC79FD" w:rsidP="00BC79FD">
      <w:pPr>
        <w:ind w:firstLine="720"/>
      </w:pPr>
      <w:r>
        <w:t>Please see Schedule A for service details regarding the various areas of the facility.</w:t>
      </w:r>
    </w:p>
    <w:p w14:paraId="6A4163B6" w14:textId="77777777" w:rsidR="00BC79FD" w:rsidRPr="00BC79FD" w:rsidRDefault="00BC79FD" w:rsidP="00BC79FD">
      <w:pPr>
        <w:ind w:firstLine="720"/>
      </w:pPr>
    </w:p>
    <w:p w14:paraId="24900567" w14:textId="77777777" w:rsidR="00BC79FD" w:rsidRPr="00BC79FD" w:rsidRDefault="00BC79FD" w:rsidP="00BC79FD">
      <w:pPr>
        <w:pStyle w:val="Heading2"/>
        <w:ind w:firstLine="720"/>
        <w:rPr>
          <w:b/>
          <w:bCs/>
          <w:color w:val="auto"/>
        </w:rPr>
      </w:pPr>
      <w:bookmarkStart w:id="4" w:name="_Toc216876897"/>
      <w:r w:rsidRPr="00BC79FD">
        <w:rPr>
          <w:b/>
          <w:bCs/>
          <w:color w:val="auto"/>
        </w:rPr>
        <w:t>2.3 Term</w:t>
      </w:r>
      <w:bookmarkEnd w:id="4"/>
    </w:p>
    <w:p w14:paraId="6314D32F" w14:textId="5396207D" w:rsidR="005F4C15" w:rsidRDefault="005F4C15" w:rsidP="005F4C15">
      <w:pPr>
        <w:ind w:left="720"/>
      </w:pPr>
      <w:r>
        <w:t xml:space="preserve">The contract term will commence </w:t>
      </w:r>
      <w:r w:rsidR="00245156">
        <w:t xml:space="preserve">February </w:t>
      </w:r>
      <w:r w:rsidR="006B2AFC">
        <w:t>1</w:t>
      </w:r>
      <w:r>
        <w:t>, 202</w:t>
      </w:r>
      <w:r w:rsidR="00245156">
        <w:t>6</w:t>
      </w:r>
      <w:r>
        <w:t xml:space="preserve">, and will expire </w:t>
      </w:r>
      <w:r w:rsidR="00245156">
        <w:t>January 31, 2027</w:t>
      </w:r>
      <w:r>
        <w:t>, with the option to renew for two (2) one (1) year extensions.</w:t>
      </w:r>
    </w:p>
    <w:p w14:paraId="104CBB51" w14:textId="16332DBB" w:rsidR="00981BCC" w:rsidRDefault="00981BCC" w:rsidP="00EA78C7"/>
    <w:p w14:paraId="1CAE24EB" w14:textId="4DE79644" w:rsidR="00981BCC" w:rsidRPr="00981BCC" w:rsidRDefault="00981BCC" w:rsidP="00981BCC">
      <w:pPr>
        <w:pStyle w:val="Heading2"/>
        <w:ind w:firstLine="720"/>
        <w:rPr>
          <w:b/>
          <w:bCs/>
          <w:color w:val="auto"/>
        </w:rPr>
      </w:pPr>
      <w:bookmarkStart w:id="5" w:name="_Toc216876898"/>
      <w:r w:rsidRPr="00981BCC">
        <w:rPr>
          <w:b/>
          <w:bCs/>
          <w:color w:val="auto"/>
        </w:rPr>
        <w:t>2.</w:t>
      </w:r>
      <w:r w:rsidR="00BC79FD">
        <w:rPr>
          <w:b/>
          <w:bCs/>
          <w:color w:val="auto"/>
        </w:rPr>
        <w:t>4</w:t>
      </w:r>
      <w:r w:rsidRPr="00981BCC">
        <w:rPr>
          <w:b/>
          <w:bCs/>
          <w:color w:val="auto"/>
        </w:rPr>
        <w:t xml:space="preserve"> Site Visit</w:t>
      </w:r>
      <w:bookmarkEnd w:id="5"/>
    </w:p>
    <w:p w14:paraId="785BE8D7" w14:textId="2B313506" w:rsidR="00981BCC" w:rsidRDefault="00981BCC" w:rsidP="00981BCC">
      <w:pPr>
        <w:ind w:left="720"/>
      </w:pPr>
      <w:r>
        <w:t>Vendors interested in preparing an RF</w:t>
      </w:r>
      <w:r w:rsidR="00245156">
        <w:t>Q</w:t>
      </w:r>
      <w:r>
        <w:t xml:space="preserve"> for submission are</w:t>
      </w:r>
      <w:r w:rsidR="006B2AFC">
        <w:t xml:space="preserve"> required to</w:t>
      </w:r>
      <w:r>
        <w:t xml:space="preserve"> schedule a site visit up to </w:t>
      </w:r>
      <w:r w:rsidR="00C41F60">
        <w:t>72</w:t>
      </w:r>
      <w:r>
        <w:t xml:space="preserve"> hours prior to the RF</w:t>
      </w:r>
      <w:r w:rsidR="00245156">
        <w:t>Q</w:t>
      </w:r>
      <w:r>
        <w:t xml:space="preserve"> closing date.</w:t>
      </w:r>
    </w:p>
    <w:p w14:paraId="2B463403" w14:textId="79006BA0" w:rsidR="007E3067" w:rsidRPr="007E3067" w:rsidRDefault="007E3067" w:rsidP="007E3067"/>
    <w:p w14:paraId="41A5D747" w14:textId="6AD46215" w:rsidR="00385902" w:rsidRPr="001D188F" w:rsidRDefault="00385902" w:rsidP="00385902">
      <w:pPr>
        <w:pStyle w:val="Heading2"/>
        <w:ind w:firstLine="720"/>
        <w:rPr>
          <w:b/>
          <w:bCs/>
          <w:color w:val="auto"/>
        </w:rPr>
      </w:pPr>
      <w:bookmarkStart w:id="6" w:name="_Toc216876899"/>
      <w:r w:rsidRPr="001D188F">
        <w:rPr>
          <w:b/>
          <w:bCs/>
          <w:color w:val="auto"/>
        </w:rPr>
        <w:t>2.</w:t>
      </w:r>
      <w:r w:rsidR="00BC79FD">
        <w:rPr>
          <w:b/>
          <w:bCs/>
          <w:color w:val="auto"/>
        </w:rPr>
        <w:t>5</w:t>
      </w:r>
      <w:r w:rsidRPr="001D188F">
        <w:rPr>
          <w:b/>
          <w:bCs/>
          <w:color w:val="auto"/>
        </w:rPr>
        <w:t xml:space="preserve"> Invitation to Submit a Proposal</w:t>
      </w:r>
      <w:bookmarkEnd w:id="6"/>
    </w:p>
    <w:p w14:paraId="49DE4F3B" w14:textId="4A9CB388" w:rsidR="00FB7CAA" w:rsidRDefault="00385902" w:rsidP="00D65A8A">
      <w:pPr>
        <w:ind w:left="720"/>
      </w:pPr>
      <w:r>
        <w:t xml:space="preserve">The Ottawa Valley Waste Recovery Centre (OVWRC) invites interested companies to submit proposals for the </w:t>
      </w:r>
      <w:r w:rsidR="00FB7CAA">
        <w:t>provision of Janitorial Services for the facility’s Administration Building</w:t>
      </w:r>
      <w:r w:rsidR="00245156">
        <w:t>.</w:t>
      </w:r>
    </w:p>
    <w:p w14:paraId="1A40EC63" w14:textId="77777777" w:rsidR="00FB7CAA" w:rsidRDefault="00FB7CAA" w:rsidP="00FB7CAA">
      <w:pPr>
        <w:ind w:left="720"/>
      </w:pPr>
    </w:p>
    <w:p w14:paraId="6E27B605" w14:textId="39B51E8E" w:rsidR="005F4C15" w:rsidRDefault="00BC79FD" w:rsidP="001D26FF">
      <w:pPr>
        <w:ind w:left="720"/>
      </w:pPr>
      <w:r>
        <w:t>Vendors requesting a copy of this RF</w:t>
      </w:r>
      <w:r w:rsidR="00245156">
        <w:t>Q</w:t>
      </w:r>
      <w:r>
        <w:t xml:space="preserve"> will be documented at the time of issue.</w:t>
      </w:r>
    </w:p>
    <w:p w14:paraId="0DD6C882" w14:textId="77777777" w:rsidR="005F4C15" w:rsidRDefault="005F4C15" w:rsidP="001D26FF">
      <w:pPr>
        <w:ind w:left="720"/>
      </w:pPr>
    </w:p>
    <w:p w14:paraId="2512E10E" w14:textId="702B2D9C" w:rsidR="001D26FF" w:rsidRDefault="00FB7CAA" w:rsidP="001D26FF">
      <w:pPr>
        <w:ind w:left="720"/>
      </w:pPr>
      <w:r>
        <w:t>The OVWRC reserves the right to accept or reject any and all Proposals at its discretion</w:t>
      </w:r>
      <w:r w:rsidR="00850446">
        <w:t xml:space="preserve"> and the lowest proposal will not necessarily be accepted. The OVWRC will be the sole judge of what does and does not constitute grounds for rejecting an RF</w:t>
      </w:r>
      <w:r w:rsidR="00245156">
        <w:t>Q</w:t>
      </w:r>
      <w:r w:rsidR="00850446">
        <w:t>.</w:t>
      </w:r>
      <w:r>
        <w:t xml:space="preserve"> </w:t>
      </w:r>
    </w:p>
    <w:p w14:paraId="73B078FD" w14:textId="77777777" w:rsidR="00641B61" w:rsidRDefault="00641B61" w:rsidP="00981BCC"/>
    <w:p w14:paraId="4A536018" w14:textId="1DF13F2B" w:rsidR="00641B61" w:rsidRDefault="00641B61" w:rsidP="00641B61">
      <w:pPr>
        <w:pStyle w:val="Heading2"/>
        <w:ind w:firstLine="720"/>
        <w:rPr>
          <w:b/>
          <w:bCs/>
          <w:color w:val="auto"/>
        </w:rPr>
      </w:pPr>
      <w:bookmarkStart w:id="7" w:name="_Toc216876900"/>
      <w:r w:rsidRPr="00641B61">
        <w:rPr>
          <w:b/>
          <w:bCs/>
          <w:color w:val="auto"/>
        </w:rPr>
        <w:t>2.</w:t>
      </w:r>
      <w:r w:rsidR="00BC79FD">
        <w:rPr>
          <w:b/>
          <w:bCs/>
          <w:color w:val="auto"/>
        </w:rPr>
        <w:t>6</w:t>
      </w:r>
      <w:r w:rsidRPr="00641B61">
        <w:rPr>
          <w:b/>
          <w:bCs/>
          <w:color w:val="auto"/>
        </w:rPr>
        <w:t xml:space="preserve"> Inquiries, Errors, or Omissions</w:t>
      </w:r>
      <w:bookmarkEnd w:id="7"/>
    </w:p>
    <w:p w14:paraId="3F312BC6" w14:textId="39BDE942" w:rsidR="00070041" w:rsidRDefault="00641B61" w:rsidP="00D44993">
      <w:pPr>
        <w:ind w:left="720"/>
      </w:pPr>
      <w:r>
        <w:t>All inquiries shall be directed in writing or via email</w:t>
      </w:r>
      <w:r w:rsidR="00BC79FD">
        <w:t xml:space="preserve"> to the </w:t>
      </w:r>
      <w:r w:rsidR="00245156">
        <w:t>General Manager.</w:t>
      </w:r>
    </w:p>
    <w:p w14:paraId="4ACDF30E" w14:textId="29509C8A" w:rsidR="00070041" w:rsidRDefault="00070041" w:rsidP="00D44993">
      <w:pPr>
        <w:ind w:left="720"/>
      </w:pPr>
      <w:r>
        <w:lastRenderedPageBreak/>
        <w:t>Vendors should notify the RF</w:t>
      </w:r>
      <w:r w:rsidR="00245156">
        <w:t>Q</w:t>
      </w:r>
      <w:r>
        <w:t xml:space="preserve"> contact of any error, omission, oversight, or contradiction in this RF</w:t>
      </w:r>
      <w:r w:rsidR="00245156">
        <w:t>Q</w:t>
      </w:r>
      <w:r>
        <w:t xml:space="preserve"> should one be noted.</w:t>
      </w:r>
    </w:p>
    <w:p w14:paraId="27FA028F" w14:textId="77777777" w:rsidR="00070041" w:rsidRDefault="00070041" w:rsidP="00D44993">
      <w:pPr>
        <w:ind w:left="720"/>
      </w:pPr>
    </w:p>
    <w:p w14:paraId="4A8EB3D7" w14:textId="5B3FE51D" w:rsidR="00D2050F" w:rsidRDefault="00D2050F" w:rsidP="00D44993">
      <w:pPr>
        <w:ind w:left="720"/>
      </w:pPr>
      <w:r>
        <w:t>All documented (section 2.5) interested vendors will be sent a copy of any questions or clarification requests received by the Centre and the response.</w:t>
      </w:r>
    </w:p>
    <w:p w14:paraId="74528AFD" w14:textId="77777777" w:rsidR="00641B61" w:rsidRDefault="00641B61" w:rsidP="00641B61"/>
    <w:p w14:paraId="45AC09E7" w14:textId="4AFE3767" w:rsidR="00641B61" w:rsidRDefault="00641B61" w:rsidP="007E3067">
      <w:pPr>
        <w:ind w:firstLine="720"/>
      </w:pPr>
      <w:r>
        <w:t>Verbal responses to inquiries are not binding</w:t>
      </w:r>
      <w:r w:rsidR="007E3067">
        <w:t xml:space="preserve"> on any party.</w:t>
      </w:r>
    </w:p>
    <w:p w14:paraId="3E312320" w14:textId="77777777" w:rsidR="007E3067" w:rsidRDefault="007E3067" w:rsidP="007E3067">
      <w:pPr>
        <w:ind w:firstLine="720"/>
      </w:pPr>
    </w:p>
    <w:p w14:paraId="484E68F2" w14:textId="4781CD66" w:rsidR="007E3067" w:rsidRDefault="007E3067" w:rsidP="007E3067">
      <w:pPr>
        <w:pStyle w:val="Heading2"/>
        <w:ind w:firstLine="720"/>
        <w:rPr>
          <w:b/>
          <w:bCs/>
          <w:color w:val="auto"/>
        </w:rPr>
      </w:pPr>
      <w:bookmarkStart w:id="8" w:name="_Toc216876901"/>
      <w:r w:rsidRPr="007E3067">
        <w:rPr>
          <w:b/>
          <w:bCs/>
          <w:color w:val="auto"/>
        </w:rPr>
        <w:t>2.</w:t>
      </w:r>
      <w:r w:rsidR="00BC79FD">
        <w:rPr>
          <w:b/>
          <w:bCs/>
          <w:color w:val="auto"/>
        </w:rPr>
        <w:t>7</w:t>
      </w:r>
      <w:r w:rsidRPr="007E3067">
        <w:rPr>
          <w:b/>
          <w:bCs/>
          <w:color w:val="auto"/>
        </w:rPr>
        <w:t xml:space="preserve"> RF</w:t>
      </w:r>
      <w:r w:rsidR="00245156">
        <w:rPr>
          <w:b/>
          <w:bCs/>
          <w:color w:val="auto"/>
        </w:rPr>
        <w:t>Q</w:t>
      </w:r>
      <w:r w:rsidRPr="007E3067">
        <w:rPr>
          <w:b/>
          <w:bCs/>
          <w:color w:val="auto"/>
        </w:rPr>
        <w:t xml:space="preserve"> Amendments</w:t>
      </w:r>
      <w:r w:rsidR="00FA39CB">
        <w:rPr>
          <w:b/>
          <w:bCs/>
          <w:color w:val="auto"/>
        </w:rPr>
        <w:t>/Addenda</w:t>
      </w:r>
      <w:bookmarkEnd w:id="8"/>
    </w:p>
    <w:p w14:paraId="67896C82" w14:textId="5872FD5E" w:rsidR="007E3067" w:rsidRDefault="007E3067" w:rsidP="007E3067">
      <w:pPr>
        <w:ind w:left="720"/>
      </w:pPr>
      <w:r>
        <w:t>The OVWRC reserves the right to amend the RF</w:t>
      </w:r>
      <w:r w:rsidR="00245156">
        <w:t>Q</w:t>
      </w:r>
      <w:r>
        <w:t xml:space="preserve"> documents and addenda up to </w:t>
      </w:r>
      <w:r w:rsidR="00C41F60">
        <w:t>72</w:t>
      </w:r>
      <w:r>
        <w:t xml:space="preserve"> hours prior to the RF</w:t>
      </w:r>
      <w:r w:rsidR="00245156">
        <w:t>Q</w:t>
      </w:r>
      <w:r>
        <w:t xml:space="preserve"> Closing Date and Time</w:t>
      </w:r>
      <w:r w:rsidR="001C21C1">
        <w:t xml:space="preserve">. </w:t>
      </w:r>
      <w:r w:rsidR="00C44337">
        <w:t>I</w:t>
      </w:r>
      <w:r w:rsidR="00080365">
        <w:t>f it</w:t>
      </w:r>
      <w:r w:rsidR="00FA39CB">
        <w:t xml:space="preserve"> is determined that an amendment is required, a written addendum will be</w:t>
      </w:r>
      <w:r w:rsidR="007041B3">
        <w:t xml:space="preserve"> provided to the documented (section 2.5) interested vendors via email.</w:t>
      </w:r>
      <w:r w:rsidR="00FA39CB">
        <w:t xml:space="preserve"> </w:t>
      </w:r>
    </w:p>
    <w:p w14:paraId="2E8E8907" w14:textId="77777777" w:rsidR="00C44337" w:rsidRDefault="00C44337" w:rsidP="007E3067">
      <w:pPr>
        <w:ind w:left="720"/>
      </w:pPr>
    </w:p>
    <w:p w14:paraId="6F98D3BE" w14:textId="4CFBE49D" w:rsidR="0018210A" w:rsidRDefault="001C21C1" w:rsidP="00811E15">
      <w:pPr>
        <w:ind w:left="720"/>
      </w:pPr>
      <w:r>
        <w:t xml:space="preserve">Proposals may be revised by written amendment and delivered as per specifications detailed in section </w:t>
      </w:r>
      <w:r w:rsidR="00682AD8">
        <w:t>3.1</w:t>
      </w:r>
      <w:r>
        <w:t xml:space="preserve"> of this RF</w:t>
      </w:r>
      <w:r w:rsidR="00245156">
        <w:t>Q</w:t>
      </w:r>
      <w:r>
        <w:t xml:space="preserve"> any time prior to the Closing Time and Date, but not after.</w:t>
      </w:r>
    </w:p>
    <w:p w14:paraId="5EE21CD5" w14:textId="77777777" w:rsidR="00811E15" w:rsidRDefault="00811E15" w:rsidP="00811E15">
      <w:pPr>
        <w:ind w:left="720"/>
      </w:pPr>
    </w:p>
    <w:p w14:paraId="7542FB0D" w14:textId="25496739" w:rsidR="00811E15" w:rsidRDefault="00811E15" w:rsidP="00EA78C7">
      <w:pPr>
        <w:pStyle w:val="Heading2"/>
        <w:ind w:firstLine="720"/>
        <w:rPr>
          <w:b/>
          <w:bCs/>
          <w:color w:val="auto"/>
        </w:rPr>
      </w:pPr>
      <w:bookmarkStart w:id="9" w:name="_Toc216876902"/>
      <w:r w:rsidRPr="00811E15">
        <w:rPr>
          <w:b/>
          <w:bCs/>
          <w:color w:val="auto"/>
        </w:rPr>
        <w:t>2.</w:t>
      </w:r>
      <w:r w:rsidR="00BC79FD">
        <w:rPr>
          <w:b/>
          <w:bCs/>
          <w:color w:val="auto"/>
        </w:rPr>
        <w:t>8</w:t>
      </w:r>
      <w:r w:rsidRPr="00811E15">
        <w:rPr>
          <w:b/>
          <w:bCs/>
          <w:color w:val="auto"/>
        </w:rPr>
        <w:t xml:space="preserve"> Pricing</w:t>
      </w:r>
      <w:bookmarkEnd w:id="9"/>
    </w:p>
    <w:p w14:paraId="59DB3358" w14:textId="2EAD780A" w:rsidR="00D05112" w:rsidRPr="00811E15" w:rsidRDefault="00811E15" w:rsidP="00003D0C">
      <w:pPr>
        <w:ind w:left="720"/>
      </w:pPr>
      <w:r>
        <w:t>The</w:t>
      </w:r>
      <w:r w:rsidR="007A7718">
        <w:t xml:space="preserve"> bid</w:t>
      </w:r>
      <w:r>
        <w:t xml:space="preserve"> pricing submitted </w:t>
      </w:r>
      <w:r w:rsidR="007A7718">
        <w:t>in ‘Section B – Bid Form’ must include all cleaning supplies, equipment, fees, costs, and disbursements (including travel costs), and all other expenses required under the Scope of Work in Schedule A. OVWRC will supply all garbage bags</w:t>
      </w:r>
      <w:r w:rsidR="00080365">
        <w:t>, soap</w:t>
      </w:r>
      <w:r w:rsidR="00900220">
        <w:t>,</w:t>
      </w:r>
      <w:r w:rsidR="007A7718">
        <w:t xml:space="preserve"> and paper products required for washrooms.</w:t>
      </w:r>
    </w:p>
    <w:p w14:paraId="0EE0D557" w14:textId="21D502CC" w:rsidR="0018210A" w:rsidRPr="008E32D9" w:rsidRDefault="0018210A" w:rsidP="00D05112">
      <w:pPr>
        <w:pStyle w:val="Heading1"/>
        <w:rPr>
          <w:b/>
          <w:bCs/>
          <w:color w:val="auto"/>
        </w:rPr>
      </w:pPr>
      <w:bookmarkStart w:id="10" w:name="_Toc216876903"/>
      <w:r w:rsidRPr="008E32D9">
        <w:rPr>
          <w:b/>
          <w:bCs/>
          <w:color w:val="auto"/>
        </w:rPr>
        <w:t>3.0 SUBMISSION PROCESS</w:t>
      </w:r>
      <w:bookmarkEnd w:id="10"/>
      <w:r w:rsidRPr="008E32D9">
        <w:rPr>
          <w:b/>
          <w:bCs/>
          <w:color w:val="auto"/>
        </w:rPr>
        <w:t xml:space="preserve"> </w:t>
      </w:r>
    </w:p>
    <w:p w14:paraId="7F78808D" w14:textId="1AD62BA6" w:rsidR="0018210A" w:rsidRPr="001C21C1" w:rsidRDefault="0018210A" w:rsidP="0018210A">
      <w:pPr>
        <w:pStyle w:val="Heading2"/>
        <w:ind w:firstLine="720"/>
        <w:rPr>
          <w:b/>
          <w:bCs/>
        </w:rPr>
      </w:pPr>
      <w:bookmarkStart w:id="11" w:name="_Toc216876904"/>
      <w:r>
        <w:rPr>
          <w:b/>
          <w:bCs/>
          <w:color w:val="auto"/>
        </w:rPr>
        <w:t>3.1</w:t>
      </w:r>
      <w:r w:rsidRPr="001C21C1">
        <w:rPr>
          <w:b/>
          <w:bCs/>
          <w:color w:val="auto"/>
        </w:rPr>
        <w:t xml:space="preserve"> Submissions</w:t>
      </w:r>
      <w:bookmarkEnd w:id="11"/>
    </w:p>
    <w:p w14:paraId="4CE896A3" w14:textId="7D1DAB69" w:rsidR="0018210A" w:rsidRDefault="0018210A" w:rsidP="0018210A">
      <w:pPr>
        <w:ind w:left="720"/>
      </w:pPr>
      <w:r>
        <w:t>Proposals must be received by the OVWRC contact person</w:t>
      </w:r>
      <w:r w:rsidR="00A674FD">
        <w:t xml:space="preserve"> in a sealed </w:t>
      </w:r>
      <w:r w:rsidR="00313CAC">
        <w:t>envelope</w:t>
      </w:r>
      <w:r w:rsidR="00742E3D">
        <w:t xml:space="preserve"> that clearly identifies a description of the RF</w:t>
      </w:r>
      <w:r w:rsidR="00245156">
        <w:t>Q</w:t>
      </w:r>
      <w:r>
        <w:t xml:space="preserve"> no later than </w:t>
      </w:r>
      <w:r w:rsidR="00245156">
        <w:t>January 16, 2026</w:t>
      </w:r>
      <w:r>
        <w:t xml:space="preserve"> @ 2:00 p.m. E</w:t>
      </w:r>
      <w:r w:rsidR="00682AD8">
        <w:t>S</w:t>
      </w:r>
      <w:r>
        <w:t>T by one (1) of the following two (2) methods:</w:t>
      </w:r>
    </w:p>
    <w:p w14:paraId="7F59DCE9" w14:textId="77777777" w:rsidR="00742E3D" w:rsidRDefault="00742E3D" w:rsidP="0018210A">
      <w:pPr>
        <w:ind w:left="720"/>
      </w:pPr>
    </w:p>
    <w:p w14:paraId="11E7B6F8" w14:textId="77777777" w:rsidR="0018210A" w:rsidRDefault="0018210A" w:rsidP="0018210A">
      <w:pPr>
        <w:pStyle w:val="ListParagraph"/>
        <w:numPr>
          <w:ilvl w:val="0"/>
          <w:numId w:val="3"/>
        </w:numPr>
      </w:pPr>
      <w:r>
        <w:t>By hand delivery to the address found in Section 2.1.</w:t>
      </w:r>
    </w:p>
    <w:p w14:paraId="01578D41" w14:textId="2800FF22" w:rsidR="00313CAC" w:rsidRDefault="0018210A" w:rsidP="00313CAC">
      <w:pPr>
        <w:pStyle w:val="ListParagraph"/>
        <w:numPr>
          <w:ilvl w:val="0"/>
          <w:numId w:val="3"/>
        </w:numPr>
      </w:pPr>
      <w:r>
        <w:t>Delivery by courier to the address found in Section 2.1.</w:t>
      </w:r>
    </w:p>
    <w:p w14:paraId="5105D76C" w14:textId="77777777" w:rsidR="0018210A" w:rsidRDefault="0018210A" w:rsidP="0018210A">
      <w:pPr>
        <w:pStyle w:val="ListParagraph"/>
        <w:ind w:left="1800"/>
      </w:pPr>
    </w:p>
    <w:p w14:paraId="68261EC1" w14:textId="7DD8601E" w:rsidR="0018210A" w:rsidRDefault="0018210A" w:rsidP="0018210A">
      <w:pPr>
        <w:ind w:firstLine="720"/>
      </w:pPr>
      <w:r>
        <w:t xml:space="preserve">Emailed submissions </w:t>
      </w:r>
      <w:r w:rsidR="006E5226">
        <w:t>will</w:t>
      </w:r>
      <w:r>
        <w:t xml:space="preserve"> not be accepted.</w:t>
      </w:r>
    </w:p>
    <w:p w14:paraId="1976B339" w14:textId="77777777" w:rsidR="0018210A" w:rsidRDefault="0018210A" w:rsidP="0018210A">
      <w:pPr>
        <w:ind w:firstLine="720"/>
      </w:pPr>
    </w:p>
    <w:p w14:paraId="79C654C4" w14:textId="5F029610" w:rsidR="0018210A" w:rsidRDefault="0018210A" w:rsidP="0018210A">
      <w:pPr>
        <w:ind w:left="720"/>
      </w:pPr>
      <w:r>
        <w:t>Vendors are responsible for verifying that their submissions have been received</w:t>
      </w:r>
      <w:r w:rsidR="005F4C15">
        <w:t>.</w:t>
      </w:r>
    </w:p>
    <w:p w14:paraId="703C24B9" w14:textId="77777777" w:rsidR="00A674FD" w:rsidRDefault="00A674FD" w:rsidP="0018210A">
      <w:pPr>
        <w:ind w:left="720"/>
      </w:pPr>
    </w:p>
    <w:p w14:paraId="62A41E1A" w14:textId="0C50DEE5" w:rsidR="00A674FD" w:rsidRPr="00C41F60" w:rsidRDefault="00A674FD" w:rsidP="00003D0C">
      <w:pPr>
        <w:ind w:left="720"/>
      </w:pPr>
      <w:r>
        <w:t>The O</w:t>
      </w:r>
      <w:r w:rsidR="00C41F60">
        <w:t>V</w:t>
      </w:r>
      <w:r>
        <w:t>WRC shall deal only with the person/company submitting a bid for this RF</w:t>
      </w:r>
      <w:r w:rsidR="00245156">
        <w:t>Q</w:t>
      </w:r>
      <w:r>
        <w:t xml:space="preserve">. If it is the intention of the submitter to subcontract any portion of this </w:t>
      </w:r>
      <w:r w:rsidRPr="008912CC">
        <w:t>RF</w:t>
      </w:r>
      <w:r w:rsidR="00245156">
        <w:t>Q</w:t>
      </w:r>
      <w:r w:rsidRPr="008912CC">
        <w:t xml:space="preserve">, it must be plainly stated in the proposal in the ‘Additional Information’ </w:t>
      </w:r>
      <w:r w:rsidR="006E5226">
        <w:t>portion</w:t>
      </w:r>
      <w:r w:rsidRPr="008912CC">
        <w:t xml:space="preserve"> of </w:t>
      </w:r>
      <w:r w:rsidR="007A7718" w:rsidRPr="008912CC">
        <w:t>S</w:t>
      </w:r>
      <w:r w:rsidR="00946467">
        <w:t>chedule</w:t>
      </w:r>
      <w:r w:rsidRPr="008912CC">
        <w:t xml:space="preserve"> B</w:t>
      </w:r>
      <w:r w:rsidR="007A7718" w:rsidRPr="008912CC">
        <w:t>.</w:t>
      </w:r>
    </w:p>
    <w:p w14:paraId="094F1D97" w14:textId="77777777" w:rsidR="007A7718" w:rsidRDefault="007A7718" w:rsidP="001D26FF">
      <w:pPr>
        <w:ind w:left="720"/>
        <w:rPr>
          <w:color w:val="FF0000"/>
        </w:rPr>
      </w:pPr>
    </w:p>
    <w:p w14:paraId="107BDC24" w14:textId="64C37284" w:rsidR="00813CB4" w:rsidRPr="00313CAC" w:rsidRDefault="00813CB4" w:rsidP="00313CAC">
      <w:pPr>
        <w:pStyle w:val="Heading2"/>
        <w:ind w:firstLine="720"/>
        <w:rPr>
          <w:b/>
          <w:bCs/>
          <w:color w:val="auto"/>
        </w:rPr>
      </w:pPr>
      <w:bookmarkStart w:id="12" w:name="_Toc216876905"/>
      <w:r w:rsidRPr="00313CAC">
        <w:rPr>
          <w:b/>
          <w:bCs/>
          <w:color w:val="auto"/>
        </w:rPr>
        <w:t xml:space="preserve">3.2 Form of </w:t>
      </w:r>
      <w:r w:rsidR="00245156">
        <w:rPr>
          <w:b/>
          <w:bCs/>
          <w:color w:val="auto"/>
        </w:rPr>
        <w:t>Quote</w:t>
      </w:r>
      <w:bookmarkEnd w:id="12"/>
    </w:p>
    <w:p w14:paraId="12E1A2EB" w14:textId="0F854DED" w:rsidR="00813CB4" w:rsidRDefault="00813CB4" w:rsidP="001D26FF">
      <w:pPr>
        <w:ind w:left="720"/>
      </w:pPr>
      <w:r w:rsidRPr="00313CAC">
        <w:t xml:space="preserve">Bidders are to complete and submit their </w:t>
      </w:r>
      <w:r w:rsidR="00245156">
        <w:t>quotation</w:t>
      </w:r>
      <w:r w:rsidRPr="00313CAC">
        <w:t xml:space="preserve"> on the included Bid Form – Schedule B</w:t>
      </w:r>
      <w:r w:rsidR="00313CAC">
        <w:t xml:space="preserve"> along with any addenda issued by the OW</w:t>
      </w:r>
      <w:r w:rsidR="00742E3D">
        <w:t>V</w:t>
      </w:r>
      <w:r w:rsidR="00313CAC">
        <w:t>RC</w:t>
      </w:r>
      <w:r w:rsidR="00C41F60">
        <w:t>.</w:t>
      </w:r>
    </w:p>
    <w:p w14:paraId="52B866CA" w14:textId="77777777" w:rsidR="00313CAC" w:rsidRDefault="00313CAC" w:rsidP="001D26FF">
      <w:pPr>
        <w:ind w:left="720"/>
      </w:pPr>
    </w:p>
    <w:p w14:paraId="11024EC9" w14:textId="302416B3" w:rsidR="00313CAC" w:rsidRDefault="00313CAC" w:rsidP="001D26FF">
      <w:pPr>
        <w:ind w:left="720"/>
      </w:pPr>
      <w:r>
        <w:lastRenderedPageBreak/>
        <w:t xml:space="preserve">If the vendor </w:t>
      </w:r>
      <w:r w:rsidR="00742E3D">
        <w:t>is a Corporation, an authorized officer of the Corporation will be required to sign the Bid Form – Schedule B and the signature shall be witnessed.</w:t>
      </w:r>
    </w:p>
    <w:p w14:paraId="227F3271" w14:textId="77777777" w:rsidR="00742E3D" w:rsidRDefault="00742E3D" w:rsidP="001D26FF">
      <w:pPr>
        <w:ind w:left="720"/>
      </w:pPr>
    </w:p>
    <w:p w14:paraId="4E79635A" w14:textId="29A33C14" w:rsidR="00742E3D" w:rsidRDefault="00742E3D" w:rsidP="00742E3D">
      <w:pPr>
        <w:ind w:left="720"/>
      </w:pPr>
      <w:r>
        <w:t>If the vendor is a partnership, a minimum of two partners will be required to sign the Bid Form – Schedule B and the signatures shall be witnessed.</w:t>
      </w:r>
    </w:p>
    <w:p w14:paraId="4295CD72" w14:textId="77777777" w:rsidR="00742E3D" w:rsidRDefault="00742E3D" w:rsidP="00742E3D">
      <w:pPr>
        <w:ind w:left="720"/>
      </w:pPr>
    </w:p>
    <w:p w14:paraId="1740857A" w14:textId="0C30C708" w:rsidR="00742E3D" w:rsidRDefault="00742E3D" w:rsidP="00742E3D">
      <w:pPr>
        <w:ind w:left="720"/>
      </w:pPr>
      <w:r>
        <w:t>If the vendor is a sole proprietor, the sole proprietor will be required to sign the Bid Form – Schedule B and the signature shall be witnessed.</w:t>
      </w:r>
    </w:p>
    <w:p w14:paraId="2B139CBF" w14:textId="77777777" w:rsidR="00813CB4" w:rsidRDefault="00813CB4" w:rsidP="00742E3D">
      <w:pPr>
        <w:rPr>
          <w:color w:val="FF0000"/>
        </w:rPr>
      </w:pPr>
    </w:p>
    <w:p w14:paraId="125ABB9F" w14:textId="1D219D05" w:rsidR="007A7718" w:rsidRDefault="007A7718" w:rsidP="00EA78C7">
      <w:pPr>
        <w:pStyle w:val="Heading2"/>
        <w:ind w:firstLine="720"/>
        <w:rPr>
          <w:b/>
          <w:bCs/>
          <w:color w:val="auto"/>
        </w:rPr>
      </w:pPr>
      <w:bookmarkStart w:id="13" w:name="_Toc216876906"/>
      <w:r w:rsidRPr="00EA78C7">
        <w:rPr>
          <w:b/>
          <w:bCs/>
          <w:color w:val="auto"/>
        </w:rPr>
        <w:t>3.</w:t>
      </w:r>
      <w:r w:rsidR="003910E6">
        <w:rPr>
          <w:b/>
          <w:bCs/>
          <w:color w:val="auto"/>
        </w:rPr>
        <w:t>3</w:t>
      </w:r>
      <w:r w:rsidRPr="00EA78C7">
        <w:rPr>
          <w:b/>
          <w:bCs/>
          <w:color w:val="auto"/>
        </w:rPr>
        <w:t xml:space="preserve"> </w:t>
      </w:r>
      <w:r w:rsidR="00EA78C7">
        <w:rPr>
          <w:b/>
          <w:bCs/>
          <w:color w:val="auto"/>
        </w:rPr>
        <w:t xml:space="preserve">Vendor Experience and </w:t>
      </w:r>
      <w:r w:rsidRPr="00EA78C7">
        <w:rPr>
          <w:b/>
          <w:bCs/>
          <w:color w:val="auto"/>
        </w:rPr>
        <w:t>References</w:t>
      </w:r>
      <w:bookmarkEnd w:id="13"/>
    </w:p>
    <w:p w14:paraId="19DE052E" w14:textId="616F674F" w:rsidR="00EA78C7" w:rsidRPr="00EA78C7" w:rsidRDefault="00EA78C7" w:rsidP="00EA78C7">
      <w:pPr>
        <w:ind w:left="720"/>
      </w:pPr>
      <w:r>
        <w:t>The vendor submitting a proposal shall include a list of t</w:t>
      </w:r>
      <w:r w:rsidR="00742E3D">
        <w:t>wo</w:t>
      </w:r>
      <w:r>
        <w:t xml:space="preserve"> (</w:t>
      </w:r>
      <w:r w:rsidR="00742E3D">
        <w:t>2</w:t>
      </w:r>
      <w:r>
        <w:t>) references in S</w:t>
      </w:r>
      <w:r w:rsidR="00946467">
        <w:t>chedule</w:t>
      </w:r>
      <w:r>
        <w:t xml:space="preserve"> B. Each reference must include a contact person complete with the individuals job title and phone number. The references should reflect similar work that has been p</w:t>
      </w:r>
      <w:r w:rsidR="00742E3D">
        <w:t>erformed</w:t>
      </w:r>
      <w:r>
        <w:t>.</w:t>
      </w:r>
    </w:p>
    <w:p w14:paraId="53D9E486" w14:textId="2DBD3367" w:rsidR="001D26FF" w:rsidRDefault="00EA78C7" w:rsidP="001D26FF">
      <w:r>
        <w:tab/>
      </w:r>
    </w:p>
    <w:p w14:paraId="5D3C213B" w14:textId="42B316E7" w:rsidR="0018210A" w:rsidRPr="00A674FD" w:rsidRDefault="0018210A" w:rsidP="00A674FD">
      <w:pPr>
        <w:pStyle w:val="Heading2"/>
        <w:ind w:firstLine="720"/>
        <w:rPr>
          <w:b/>
          <w:bCs/>
          <w:color w:val="auto"/>
        </w:rPr>
      </w:pPr>
      <w:bookmarkStart w:id="14" w:name="_Toc216876907"/>
      <w:r w:rsidRPr="00A674FD">
        <w:rPr>
          <w:b/>
          <w:bCs/>
          <w:color w:val="auto"/>
        </w:rPr>
        <w:t>3.</w:t>
      </w:r>
      <w:r w:rsidR="003910E6">
        <w:rPr>
          <w:b/>
          <w:bCs/>
          <w:color w:val="auto"/>
        </w:rPr>
        <w:t>4</w:t>
      </w:r>
      <w:r w:rsidRPr="00A674FD">
        <w:rPr>
          <w:b/>
          <w:bCs/>
          <w:color w:val="auto"/>
        </w:rPr>
        <w:t xml:space="preserve"> </w:t>
      </w:r>
      <w:r w:rsidR="00A674FD" w:rsidRPr="00A674FD">
        <w:rPr>
          <w:b/>
          <w:bCs/>
          <w:color w:val="auto"/>
        </w:rPr>
        <w:t>Withdrawal of Submission</w:t>
      </w:r>
      <w:bookmarkEnd w:id="14"/>
    </w:p>
    <w:p w14:paraId="110ADED1" w14:textId="756027B0" w:rsidR="00A674FD" w:rsidRDefault="00A674FD" w:rsidP="00A674FD">
      <w:pPr>
        <w:ind w:left="720"/>
      </w:pPr>
      <w:r>
        <w:t>Vendors may withdraw their Proposal prior to this RF</w:t>
      </w:r>
      <w:r w:rsidR="00245156">
        <w:t>Q</w:t>
      </w:r>
      <w:r>
        <w:t>’s closing date and time by submitting a written notice to the RF</w:t>
      </w:r>
      <w:r w:rsidR="00245156">
        <w:t>Q</w:t>
      </w:r>
      <w:r>
        <w:t xml:space="preserve"> contact person.</w:t>
      </w:r>
    </w:p>
    <w:p w14:paraId="3043798C" w14:textId="77777777" w:rsidR="00811E15" w:rsidRDefault="00811E15" w:rsidP="00A674FD">
      <w:pPr>
        <w:ind w:left="720"/>
      </w:pPr>
    </w:p>
    <w:p w14:paraId="487F8DEE" w14:textId="19C8DBD8" w:rsidR="00811E15" w:rsidRPr="001C21C1" w:rsidRDefault="00811E15" w:rsidP="00811E15">
      <w:pPr>
        <w:pStyle w:val="Heading2"/>
        <w:ind w:firstLine="720"/>
        <w:rPr>
          <w:b/>
          <w:bCs/>
        </w:rPr>
      </w:pPr>
      <w:bookmarkStart w:id="15" w:name="_Toc216876908"/>
      <w:r>
        <w:rPr>
          <w:b/>
          <w:bCs/>
          <w:color w:val="auto"/>
        </w:rPr>
        <w:t>3.</w:t>
      </w:r>
      <w:r w:rsidR="003910E6">
        <w:rPr>
          <w:b/>
          <w:bCs/>
          <w:color w:val="auto"/>
        </w:rPr>
        <w:t>5</w:t>
      </w:r>
      <w:r w:rsidRPr="001C21C1">
        <w:rPr>
          <w:b/>
          <w:bCs/>
          <w:color w:val="auto"/>
        </w:rPr>
        <w:t xml:space="preserve"> </w:t>
      </w:r>
      <w:r>
        <w:rPr>
          <w:b/>
          <w:bCs/>
          <w:color w:val="auto"/>
        </w:rPr>
        <w:t xml:space="preserve">Opening of </w:t>
      </w:r>
      <w:r w:rsidR="00245156">
        <w:rPr>
          <w:b/>
          <w:bCs/>
          <w:color w:val="auto"/>
        </w:rPr>
        <w:t>Bids</w:t>
      </w:r>
      <w:bookmarkEnd w:id="15"/>
    </w:p>
    <w:p w14:paraId="6074CF95" w14:textId="1B8152AC" w:rsidR="00811E15" w:rsidRDefault="00811E15" w:rsidP="00811E15">
      <w:pPr>
        <w:ind w:firstLine="720"/>
      </w:pPr>
      <w:r>
        <w:t>There will be no public opening of this RF</w:t>
      </w:r>
      <w:r w:rsidR="00245156">
        <w:t>Q</w:t>
      </w:r>
      <w:r>
        <w:t>.</w:t>
      </w:r>
    </w:p>
    <w:p w14:paraId="3FDFC1F8" w14:textId="77777777" w:rsidR="00811E15" w:rsidRDefault="00811E15" w:rsidP="00811E15"/>
    <w:p w14:paraId="3EB1913D" w14:textId="6E1E0712" w:rsidR="00811E15" w:rsidRDefault="00811E15" w:rsidP="00811E15">
      <w:pPr>
        <w:pStyle w:val="Heading2"/>
        <w:ind w:firstLine="720"/>
        <w:rPr>
          <w:b/>
          <w:bCs/>
          <w:color w:val="auto"/>
        </w:rPr>
      </w:pPr>
      <w:bookmarkStart w:id="16" w:name="_Toc216876909"/>
      <w:r w:rsidRPr="00811E15">
        <w:rPr>
          <w:b/>
          <w:bCs/>
          <w:color w:val="auto"/>
        </w:rPr>
        <w:t>3.</w:t>
      </w:r>
      <w:r w:rsidR="003910E6">
        <w:rPr>
          <w:b/>
          <w:bCs/>
          <w:color w:val="auto"/>
        </w:rPr>
        <w:t>6</w:t>
      </w:r>
      <w:r w:rsidRPr="00811E15">
        <w:rPr>
          <w:b/>
          <w:bCs/>
          <w:color w:val="auto"/>
        </w:rPr>
        <w:t xml:space="preserve"> RF</w:t>
      </w:r>
      <w:r w:rsidR="00245156">
        <w:rPr>
          <w:b/>
          <w:bCs/>
          <w:color w:val="auto"/>
        </w:rPr>
        <w:t>Q</w:t>
      </w:r>
      <w:r w:rsidRPr="00811E15">
        <w:rPr>
          <w:b/>
          <w:bCs/>
          <w:color w:val="auto"/>
        </w:rPr>
        <w:t xml:space="preserve"> Results</w:t>
      </w:r>
      <w:bookmarkEnd w:id="16"/>
    </w:p>
    <w:p w14:paraId="501B23A2" w14:textId="1D273DDC" w:rsidR="00811E15" w:rsidRDefault="00811E15" w:rsidP="00003D0C">
      <w:pPr>
        <w:ind w:left="720"/>
      </w:pPr>
      <w:r>
        <w:t>All RF</w:t>
      </w:r>
      <w:r w:rsidR="00245156">
        <w:t>Q</w:t>
      </w:r>
      <w:r>
        <w:t xml:space="preserve"> proposals are subject to review, confirmation, and approval by the Ottawa Valley Waste Management Board</w:t>
      </w:r>
      <w:r w:rsidR="00EA78C7">
        <w:t>. Results will be posted to the OVWRC website after opening, however the lowest bid showing on the website will not constitute the successful vendor.</w:t>
      </w:r>
    </w:p>
    <w:p w14:paraId="448F82C3" w14:textId="4B6EE353" w:rsidR="001D26FF" w:rsidRPr="008E32D9" w:rsidRDefault="00915689" w:rsidP="00D05112">
      <w:pPr>
        <w:pStyle w:val="Heading1"/>
        <w:rPr>
          <w:b/>
          <w:bCs/>
          <w:color w:val="auto"/>
        </w:rPr>
      </w:pPr>
      <w:bookmarkStart w:id="17" w:name="_Toc216876910"/>
      <w:r w:rsidRPr="008E32D9">
        <w:rPr>
          <w:b/>
          <w:bCs/>
          <w:color w:val="auto"/>
        </w:rPr>
        <w:t>4.0</w:t>
      </w:r>
      <w:r w:rsidR="00003D0C">
        <w:rPr>
          <w:b/>
          <w:bCs/>
          <w:color w:val="auto"/>
        </w:rPr>
        <w:t xml:space="preserve"> </w:t>
      </w:r>
      <w:r w:rsidRPr="008E32D9">
        <w:rPr>
          <w:b/>
          <w:bCs/>
          <w:color w:val="auto"/>
        </w:rPr>
        <w:t>CONTRACT REQUIREMENTS</w:t>
      </w:r>
      <w:bookmarkEnd w:id="17"/>
    </w:p>
    <w:p w14:paraId="278B740A" w14:textId="15FBC8E3" w:rsidR="00313CAC" w:rsidRPr="00313CAC" w:rsidRDefault="00813CB4" w:rsidP="00813CB4">
      <w:pPr>
        <w:pStyle w:val="Heading2"/>
        <w:ind w:left="720"/>
        <w:rPr>
          <w:b/>
          <w:bCs/>
          <w:color w:val="auto"/>
        </w:rPr>
      </w:pPr>
      <w:bookmarkStart w:id="18" w:name="_Toc216876911"/>
      <w:r w:rsidRPr="00313CAC">
        <w:rPr>
          <w:b/>
          <w:bCs/>
          <w:color w:val="auto"/>
        </w:rPr>
        <w:t>4.1</w:t>
      </w:r>
      <w:r w:rsidR="00313CAC" w:rsidRPr="00313CAC">
        <w:rPr>
          <w:b/>
          <w:bCs/>
          <w:color w:val="auto"/>
        </w:rPr>
        <w:t xml:space="preserve"> Successful Vendor</w:t>
      </w:r>
      <w:r w:rsidRPr="00313CAC">
        <w:rPr>
          <w:b/>
          <w:bCs/>
          <w:color w:val="auto"/>
        </w:rPr>
        <w:t xml:space="preserve"> </w:t>
      </w:r>
      <w:r w:rsidR="00313CAC" w:rsidRPr="00313CAC">
        <w:rPr>
          <w:b/>
          <w:bCs/>
          <w:color w:val="auto"/>
        </w:rPr>
        <w:t>- Contract</w:t>
      </w:r>
      <w:bookmarkEnd w:id="18"/>
    </w:p>
    <w:p w14:paraId="5D187068" w14:textId="2414DA63" w:rsidR="00813CB4" w:rsidRPr="00813CB4" w:rsidRDefault="00313CAC" w:rsidP="00313CAC">
      <w:pPr>
        <w:ind w:left="720"/>
      </w:pPr>
      <w:r>
        <w:t>Should an RF</w:t>
      </w:r>
      <w:r w:rsidR="00245156">
        <w:t>Q</w:t>
      </w:r>
      <w:r>
        <w:t xml:space="preserve"> be chosen as the successful proposal, a formal contract will</w:t>
      </w:r>
      <w:r w:rsidR="00E31F8A">
        <w:t xml:space="preserve"> not</w:t>
      </w:r>
      <w:r>
        <w:t xml:space="preserve"> be required to be signed by the person/persons authorized to bind the submitter. Th</w:t>
      </w:r>
      <w:r w:rsidR="00E31F8A">
        <w:t>e Centre will issue a purchase order</w:t>
      </w:r>
      <w:r>
        <w:t xml:space="preserve"> stat</w:t>
      </w:r>
      <w:r w:rsidR="00E31F8A">
        <w:t>ing</w:t>
      </w:r>
      <w:r>
        <w:t xml:space="preserve"> the term of the contract, the agreed upon pricing as describe</w:t>
      </w:r>
      <w:r w:rsidR="00E31F8A">
        <w:t>d</w:t>
      </w:r>
      <w:r>
        <w:t xml:space="preserve"> in Section B, and the agreed upon service and quality standards to be met</w:t>
      </w:r>
      <w:r w:rsidR="00AA3C93">
        <w:t>.</w:t>
      </w:r>
      <w:r>
        <w:t xml:space="preserve"> </w:t>
      </w:r>
    </w:p>
    <w:p w14:paraId="53876E35" w14:textId="77777777" w:rsidR="00813CB4" w:rsidRDefault="00813CB4" w:rsidP="00313CAC"/>
    <w:p w14:paraId="7E101D63" w14:textId="4669F1C3" w:rsidR="001D26FF" w:rsidRDefault="00915689" w:rsidP="00915689">
      <w:pPr>
        <w:pStyle w:val="Heading2"/>
        <w:ind w:firstLine="720"/>
        <w:rPr>
          <w:b/>
          <w:bCs/>
          <w:color w:val="auto"/>
        </w:rPr>
      </w:pPr>
      <w:bookmarkStart w:id="19" w:name="_Toc216876912"/>
      <w:r>
        <w:rPr>
          <w:b/>
          <w:bCs/>
          <w:color w:val="auto"/>
        </w:rPr>
        <w:t>4</w:t>
      </w:r>
      <w:r w:rsidR="001D26FF" w:rsidRPr="00915689">
        <w:rPr>
          <w:b/>
          <w:bCs/>
          <w:color w:val="auto"/>
        </w:rPr>
        <w:t>.</w:t>
      </w:r>
      <w:r w:rsidR="00813CB4">
        <w:rPr>
          <w:b/>
          <w:bCs/>
          <w:color w:val="auto"/>
        </w:rPr>
        <w:t>2</w:t>
      </w:r>
      <w:r w:rsidR="001D26FF" w:rsidRPr="00915689">
        <w:rPr>
          <w:b/>
          <w:bCs/>
          <w:color w:val="auto"/>
        </w:rPr>
        <w:t xml:space="preserve"> </w:t>
      </w:r>
      <w:r w:rsidRPr="00915689">
        <w:rPr>
          <w:b/>
          <w:bCs/>
          <w:color w:val="auto"/>
        </w:rPr>
        <w:t>Workplace Safety &amp; Insurance Board Clearance Certificate</w:t>
      </w:r>
      <w:bookmarkEnd w:id="19"/>
    </w:p>
    <w:p w14:paraId="64C90D2F" w14:textId="0CC7B7CB" w:rsidR="00915689" w:rsidRDefault="00915689" w:rsidP="00915689">
      <w:pPr>
        <w:ind w:left="720"/>
      </w:pPr>
      <w:r>
        <w:t xml:space="preserve">The successful vendor will be required to provide the OVWRC with a valid WSIB clearance throughout the course </w:t>
      </w:r>
      <w:r w:rsidR="00004B88">
        <w:t>of the contract term.</w:t>
      </w:r>
    </w:p>
    <w:p w14:paraId="3FE222EC" w14:textId="77777777" w:rsidR="00915689" w:rsidRDefault="00915689" w:rsidP="00915689">
      <w:pPr>
        <w:ind w:left="720"/>
      </w:pPr>
    </w:p>
    <w:p w14:paraId="2B9656F3" w14:textId="0889D8A0" w:rsidR="00915689" w:rsidRPr="00EA78C7" w:rsidRDefault="00915689" w:rsidP="00EA78C7">
      <w:pPr>
        <w:pStyle w:val="Heading2"/>
        <w:ind w:left="720"/>
        <w:rPr>
          <w:b/>
          <w:bCs/>
          <w:color w:val="auto"/>
        </w:rPr>
      </w:pPr>
      <w:bookmarkStart w:id="20" w:name="_Toc216876913"/>
      <w:r w:rsidRPr="00EA78C7">
        <w:rPr>
          <w:b/>
          <w:bCs/>
          <w:color w:val="auto"/>
        </w:rPr>
        <w:t>4.</w:t>
      </w:r>
      <w:r w:rsidR="00813CB4">
        <w:rPr>
          <w:b/>
          <w:bCs/>
          <w:color w:val="auto"/>
        </w:rPr>
        <w:t>3</w:t>
      </w:r>
      <w:r w:rsidRPr="00EA78C7">
        <w:rPr>
          <w:b/>
          <w:bCs/>
          <w:color w:val="auto"/>
        </w:rPr>
        <w:t xml:space="preserve"> </w:t>
      </w:r>
      <w:r w:rsidR="007A7718" w:rsidRPr="00EA78C7">
        <w:rPr>
          <w:b/>
          <w:bCs/>
          <w:color w:val="auto"/>
        </w:rPr>
        <w:t xml:space="preserve">Proof of </w:t>
      </w:r>
      <w:r w:rsidRPr="00EA78C7">
        <w:rPr>
          <w:b/>
          <w:bCs/>
          <w:color w:val="auto"/>
        </w:rPr>
        <w:t>Insurance</w:t>
      </w:r>
      <w:bookmarkEnd w:id="20"/>
    </w:p>
    <w:p w14:paraId="4EAD46C7" w14:textId="6761B2D7" w:rsidR="00811E15" w:rsidRPr="00EA78C7" w:rsidRDefault="00811E15" w:rsidP="00EA78C7">
      <w:pPr>
        <w:ind w:left="720"/>
      </w:pPr>
      <w:r w:rsidRPr="00EA78C7">
        <w:t xml:space="preserve">The successful vendor shall </w:t>
      </w:r>
      <w:r w:rsidR="007A7718" w:rsidRPr="00EA78C7">
        <w:t xml:space="preserve">be required to </w:t>
      </w:r>
      <w:r w:rsidRPr="00EA78C7">
        <w:t>provide a minimum $1,000,000 in Public Liability Insurance</w:t>
      </w:r>
      <w:r w:rsidR="007A7718" w:rsidRPr="00EA78C7">
        <w:t>, listing OVWRC a</w:t>
      </w:r>
      <w:r w:rsidR="00EA78C7" w:rsidRPr="00EA78C7">
        <w:t>s</w:t>
      </w:r>
      <w:r w:rsidR="007A7718" w:rsidRPr="00EA78C7">
        <w:t xml:space="preserve"> an additional insured </w:t>
      </w:r>
      <w:r w:rsidR="00003D0C">
        <w:t>party</w:t>
      </w:r>
      <w:r w:rsidR="00EA78C7" w:rsidRPr="00EA78C7">
        <w:t>.</w:t>
      </w:r>
      <w:r w:rsidR="007A7718" w:rsidRPr="00EA78C7">
        <w:t xml:space="preserve"> </w:t>
      </w:r>
    </w:p>
    <w:p w14:paraId="013B4AD9" w14:textId="77777777" w:rsidR="00915689" w:rsidRDefault="00915689" w:rsidP="00EA78C7"/>
    <w:p w14:paraId="710AEF39" w14:textId="29447071" w:rsidR="00EA78C7" w:rsidRDefault="00915689" w:rsidP="00EA78C7">
      <w:pPr>
        <w:ind w:left="720"/>
      </w:pPr>
      <w:r>
        <w:lastRenderedPageBreak/>
        <w:t>The company shall take responsibility for any Health and Safety Violation under the Occupational Health and Safety Act, as well as the cost to defend such charges resulting from any violations</w:t>
      </w:r>
      <w:r w:rsidR="00811E15">
        <w:t xml:space="preserve"> throughout the </w:t>
      </w:r>
      <w:r w:rsidR="00004B88">
        <w:t xml:space="preserve">contract </w:t>
      </w:r>
      <w:r w:rsidR="00811E15">
        <w:t>period.</w:t>
      </w:r>
    </w:p>
    <w:p w14:paraId="382BAEE6" w14:textId="77777777" w:rsidR="00EA78C7" w:rsidRDefault="00EA78C7" w:rsidP="00EA78C7">
      <w:pPr>
        <w:ind w:left="720"/>
      </w:pPr>
    </w:p>
    <w:p w14:paraId="29B5A62A" w14:textId="12229278" w:rsidR="00EA78C7" w:rsidRDefault="00EA78C7" w:rsidP="00813CB4">
      <w:pPr>
        <w:pStyle w:val="Heading2"/>
        <w:ind w:firstLine="720"/>
        <w:rPr>
          <w:b/>
          <w:bCs/>
          <w:color w:val="auto"/>
        </w:rPr>
      </w:pPr>
      <w:bookmarkStart w:id="21" w:name="_Toc216876914"/>
      <w:r w:rsidRPr="00EA78C7">
        <w:rPr>
          <w:b/>
          <w:bCs/>
          <w:color w:val="auto"/>
        </w:rPr>
        <w:t>4.</w:t>
      </w:r>
      <w:r w:rsidR="00813CB4">
        <w:rPr>
          <w:b/>
          <w:bCs/>
          <w:color w:val="auto"/>
        </w:rPr>
        <w:t>4</w:t>
      </w:r>
      <w:r w:rsidRPr="00EA78C7">
        <w:rPr>
          <w:b/>
          <w:bCs/>
          <w:color w:val="auto"/>
        </w:rPr>
        <w:t xml:space="preserve"> Submission of Documentation</w:t>
      </w:r>
      <w:bookmarkEnd w:id="21"/>
    </w:p>
    <w:p w14:paraId="4D0DA906" w14:textId="2B9462C8" w:rsidR="00813CB4" w:rsidRDefault="00EA78C7" w:rsidP="00003D0C">
      <w:pPr>
        <w:ind w:left="720"/>
      </w:pPr>
      <w:r>
        <w:t xml:space="preserve">The successful vendor will be required to provide </w:t>
      </w:r>
      <w:r w:rsidR="00813CB4">
        <w:t>the documents pertaining to 4.2 and 4.3 as listed above within 5 days of the awarding of the contract.</w:t>
      </w:r>
    </w:p>
    <w:p w14:paraId="0EFF6352" w14:textId="72D5017E" w:rsidR="005F4A55" w:rsidRPr="005F4A55" w:rsidRDefault="005F4A55" w:rsidP="005F4A55">
      <w:pPr>
        <w:pStyle w:val="Heading1"/>
        <w:rPr>
          <w:b/>
          <w:bCs/>
          <w:color w:val="auto"/>
        </w:rPr>
      </w:pPr>
      <w:bookmarkStart w:id="22" w:name="_Toc216876915"/>
      <w:r w:rsidRPr="005F4A55">
        <w:rPr>
          <w:b/>
          <w:bCs/>
          <w:color w:val="auto"/>
        </w:rPr>
        <w:t>5.0 ADDITIONAL REQUIREMENTS</w:t>
      </w:r>
      <w:bookmarkEnd w:id="22"/>
    </w:p>
    <w:p w14:paraId="76920379" w14:textId="099194E3" w:rsidR="005F4A55" w:rsidRPr="005F4A55" w:rsidRDefault="005F4A55" w:rsidP="005F4A55">
      <w:pPr>
        <w:pStyle w:val="Heading2"/>
        <w:ind w:firstLine="720"/>
        <w:rPr>
          <w:b/>
          <w:bCs/>
          <w:color w:val="auto"/>
        </w:rPr>
      </w:pPr>
      <w:bookmarkStart w:id="23" w:name="_Toc216876916"/>
      <w:r w:rsidRPr="005F4A55">
        <w:rPr>
          <w:b/>
          <w:bCs/>
          <w:color w:val="auto"/>
        </w:rPr>
        <w:t>5.1 Cleaning Staff</w:t>
      </w:r>
      <w:bookmarkEnd w:id="23"/>
    </w:p>
    <w:p w14:paraId="5A9C2C1F" w14:textId="5B87723E" w:rsidR="005F4A55" w:rsidRDefault="005F4A55" w:rsidP="005F4A55">
      <w:pPr>
        <w:ind w:left="720"/>
      </w:pPr>
      <w:r>
        <w:t>All cleaning personnel involved with performing the services in this RF</w:t>
      </w:r>
      <w:r w:rsidR="00004B88">
        <w:t>Q</w:t>
      </w:r>
      <w:r>
        <w:t xml:space="preserve"> will be required to comply with all aspects of the Centre’s applicable Health and Safety Policies, including applicable training and certifications as set by the Ministry of Labour. </w:t>
      </w:r>
    </w:p>
    <w:p w14:paraId="1B65E945" w14:textId="77777777" w:rsidR="00C82992" w:rsidRDefault="00C82992" w:rsidP="005F4A55">
      <w:pPr>
        <w:ind w:left="720"/>
      </w:pPr>
    </w:p>
    <w:p w14:paraId="7959574F" w14:textId="62016DEB" w:rsidR="00C82992" w:rsidRDefault="00C82992" w:rsidP="005F4A55">
      <w:pPr>
        <w:ind w:left="720"/>
      </w:pPr>
      <w:r>
        <w:t>All cleaning personnel required to fulfill this contract shall be bondable.</w:t>
      </w:r>
    </w:p>
    <w:p w14:paraId="34558225" w14:textId="77777777" w:rsidR="005F4A55" w:rsidRDefault="005F4A55" w:rsidP="005F4A55"/>
    <w:p w14:paraId="4F6E99F6" w14:textId="29FFA96B" w:rsidR="005F4A55" w:rsidRDefault="005F4A55" w:rsidP="005F4A55">
      <w:pPr>
        <w:ind w:left="720"/>
      </w:pPr>
      <w:r>
        <w:t>Personnel will also be required to participate in a Contractor and Service Provider Orientation as per OVWRC Procedure 5.18 which will address all necessary hea</w:t>
      </w:r>
      <w:r w:rsidR="006E5226">
        <w:t>l</w:t>
      </w:r>
      <w:r>
        <w:t>th and safety requirements while performing the janitorial services outlined in this RF</w:t>
      </w:r>
      <w:r w:rsidR="00004B88">
        <w:t>Q</w:t>
      </w:r>
      <w:r>
        <w:t>.</w:t>
      </w:r>
    </w:p>
    <w:p w14:paraId="61154802" w14:textId="77777777" w:rsidR="005F4A55" w:rsidRDefault="005F4A55" w:rsidP="005F4A55"/>
    <w:p w14:paraId="0878662C" w14:textId="3874F41E" w:rsidR="005F4A55" w:rsidRPr="005F4A55" w:rsidRDefault="005F4A55" w:rsidP="005F4A55">
      <w:pPr>
        <w:pStyle w:val="Heading2"/>
        <w:ind w:firstLine="720"/>
        <w:rPr>
          <w:b/>
          <w:bCs/>
          <w:color w:val="auto"/>
        </w:rPr>
      </w:pPr>
      <w:bookmarkStart w:id="24" w:name="_Toc216876917"/>
      <w:r w:rsidRPr="005F4A55">
        <w:rPr>
          <w:b/>
          <w:bCs/>
          <w:color w:val="auto"/>
        </w:rPr>
        <w:t>5.2 General Cleaning Guidelines</w:t>
      </w:r>
      <w:bookmarkEnd w:id="24"/>
    </w:p>
    <w:p w14:paraId="0DF4599D" w14:textId="77777777" w:rsidR="005F4A55" w:rsidRDefault="005F4A55" w:rsidP="005F4A55">
      <w:pPr>
        <w:ind w:left="720"/>
      </w:pPr>
      <w:r>
        <w:t>The vendor shall perform the Services with the referenced cleaning guidelines as written in Schedule A. These guidelines are stated in general terms and lack of/or omissions of any detailed specifications does not minimize acceptable levels of service. Only the best commercial practices are acceptable.</w:t>
      </w:r>
    </w:p>
    <w:p w14:paraId="721E9547" w14:textId="77777777" w:rsidR="005F4A55" w:rsidRDefault="005F4A55" w:rsidP="005F4A55"/>
    <w:p w14:paraId="1A51BC4E" w14:textId="37F5DACA" w:rsidR="005F4A55" w:rsidRPr="005F4A55" w:rsidRDefault="005F4A55" w:rsidP="005F4A55">
      <w:pPr>
        <w:pStyle w:val="Heading2"/>
        <w:ind w:firstLine="720"/>
        <w:rPr>
          <w:b/>
          <w:bCs/>
          <w:color w:val="auto"/>
        </w:rPr>
      </w:pPr>
      <w:bookmarkStart w:id="25" w:name="_Toc216876918"/>
      <w:r w:rsidRPr="005F4A55">
        <w:rPr>
          <w:b/>
          <w:bCs/>
          <w:color w:val="auto"/>
        </w:rPr>
        <w:t>5.3 Labour, Equipment and Cleaning Products</w:t>
      </w:r>
      <w:bookmarkEnd w:id="25"/>
      <w:r w:rsidRPr="005F4A55">
        <w:rPr>
          <w:b/>
          <w:bCs/>
          <w:color w:val="auto"/>
        </w:rPr>
        <w:t xml:space="preserve"> </w:t>
      </w:r>
    </w:p>
    <w:p w14:paraId="4CB1CB63" w14:textId="3F2D071C" w:rsidR="005F4A55" w:rsidRDefault="005F4A55" w:rsidP="005F4A55">
      <w:pPr>
        <w:ind w:left="720"/>
      </w:pPr>
      <w:r>
        <w:t xml:space="preserve">The vendor is responsible for ensuring every precaution is taken to </w:t>
      </w:r>
      <w:r w:rsidR="006E5226">
        <w:t>inform their</w:t>
      </w:r>
      <w:r>
        <w:t xml:space="preserve"> employees of any possible injuries associated with cleaning agents and equipment as well as any other potential hazards within the facility. The contractor will provide </w:t>
      </w:r>
      <w:r w:rsidR="006E5226">
        <w:t>their</w:t>
      </w:r>
      <w:r>
        <w:t xml:space="preserve"> employees with any necessary personal protective equipment (PPE) and any training required by Municipal, Provincial and Federal Regulations when using chemical cleaning products.</w:t>
      </w:r>
    </w:p>
    <w:p w14:paraId="5BD460A4" w14:textId="77777777" w:rsidR="005F4A55" w:rsidRDefault="005F4A55" w:rsidP="005F4A55"/>
    <w:p w14:paraId="7D8C5EF2" w14:textId="7D647303" w:rsidR="005F4A55" w:rsidRDefault="005F4A55" w:rsidP="005F4A55">
      <w:pPr>
        <w:ind w:left="720"/>
      </w:pPr>
      <w:r>
        <w:t>The vendor will be required to provide and maintain professional/commercial quality cleaning equipment necessary to perform the specified service requirements. All cleaning equipment and to</w:t>
      </w:r>
      <w:r w:rsidR="0054725A">
        <w:t>o</w:t>
      </w:r>
      <w:r>
        <w:t>ls used by the vendor must be inspected regularly and maintained in accordance with the manufacturer’s specifications and all applicable laws within the Canadian Standards Association (CSA).</w:t>
      </w:r>
    </w:p>
    <w:p w14:paraId="0D237549" w14:textId="77777777" w:rsidR="005F4A55" w:rsidRDefault="005F4A55" w:rsidP="005F4A55"/>
    <w:p w14:paraId="24571F4E" w14:textId="569E8EC1" w:rsidR="005F4A55" w:rsidRDefault="005F4A55" w:rsidP="005F4A55">
      <w:pPr>
        <w:ind w:left="720"/>
      </w:pPr>
      <w:r>
        <w:t>All cleaning equipment</w:t>
      </w:r>
      <w:r w:rsidR="0054725A">
        <w:t>,</w:t>
      </w:r>
      <w:r>
        <w:t xml:space="preserve"> supplies and products are to be provided by the vendor, except for paper products, garbage bags and hand soaps/sanitizers. </w:t>
      </w:r>
    </w:p>
    <w:p w14:paraId="3D58A623" w14:textId="77777777" w:rsidR="005F4A55" w:rsidRDefault="005F4A55" w:rsidP="005F4A55"/>
    <w:p w14:paraId="184D5D2C" w14:textId="40B08BFF" w:rsidR="005F4A55" w:rsidRDefault="005F4A55" w:rsidP="00003D0C">
      <w:pPr>
        <w:ind w:left="720"/>
      </w:pPr>
      <w:r>
        <w:t xml:space="preserve">The vendor is required to use all equipment and tools in a manner that will not mark or damage walls or other surfaces. Damages caused by the contractors’ equipment shall be </w:t>
      </w:r>
      <w:r>
        <w:lastRenderedPageBreak/>
        <w:t>repaired by the contractor at no expense to the OVWRC. Electrical equipment must be equipped with a 3-conductor, grounded electrical cord. Any electrical equipment being used to perform the janitorial services must be CSA approved.</w:t>
      </w:r>
    </w:p>
    <w:p w14:paraId="497F7D2F" w14:textId="77777777" w:rsidR="0054725A" w:rsidRDefault="0054725A" w:rsidP="00003D0C">
      <w:pPr>
        <w:ind w:left="720"/>
      </w:pPr>
    </w:p>
    <w:p w14:paraId="6AFC2BD6" w14:textId="31E98608" w:rsidR="005F4A55" w:rsidRPr="005F4A55" w:rsidRDefault="005F4A55" w:rsidP="005F4A55">
      <w:pPr>
        <w:pStyle w:val="Heading2"/>
        <w:ind w:firstLine="720"/>
        <w:rPr>
          <w:b/>
          <w:bCs/>
          <w:color w:val="auto"/>
        </w:rPr>
      </w:pPr>
      <w:bookmarkStart w:id="26" w:name="_Toc216876919"/>
      <w:r w:rsidRPr="005F4A55">
        <w:rPr>
          <w:b/>
          <w:bCs/>
          <w:color w:val="auto"/>
        </w:rPr>
        <w:t>5.4 Workplace Hazardous Material Information System (WHMIS)</w:t>
      </w:r>
      <w:bookmarkEnd w:id="26"/>
    </w:p>
    <w:p w14:paraId="672A9C30" w14:textId="77777777" w:rsidR="005F4A55" w:rsidRDefault="005F4A55" w:rsidP="005F4A55">
      <w:pPr>
        <w:ind w:left="720"/>
      </w:pPr>
      <w:r>
        <w:t xml:space="preserve">The vendor is responsible for ensuring all cleaning products and chemicals will be used and stored in accordance with the WHMIS requirements. The vendor will ensure compliance with all WHMIS provisions of Ontario OHSA requirements. </w:t>
      </w:r>
    </w:p>
    <w:p w14:paraId="68B6C98F" w14:textId="77777777" w:rsidR="005F4A55" w:rsidRDefault="005F4A55" w:rsidP="005F4A55"/>
    <w:p w14:paraId="475F50E9" w14:textId="77777777" w:rsidR="005F4A55" w:rsidRDefault="005F4A55" w:rsidP="005F4A55">
      <w:pPr>
        <w:ind w:left="720"/>
      </w:pPr>
      <w:r>
        <w:t>All substances and containers are to be clearly marked in accordance with WHMIS</w:t>
      </w:r>
      <w:r w:rsidRPr="00CF317D">
        <w:rPr>
          <w:rStyle w:val="Heading3Char"/>
          <w:b/>
          <w:bCs/>
          <w:color w:val="auto"/>
        </w:rPr>
        <w:t xml:space="preserve"> </w:t>
      </w:r>
      <w:r>
        <w:t>Requirements, specifically if the contents are being transferred from the original container into smaller containers. WHMIS labels are required on ALL containers. The vendor is required to maintain and store a current SDS sheet for each cleaning product and chemical. These sheets are to be stored in a binder clearly marked ‘SDS’ where the cleaning products and/or chemicals are stored and dispensed.</w:t>
      </w:r>
    </w:p>
    <w:p w14:paraId="2EAFCBF1" w14:textId="77777777" w:rsidR="005F4A55" w:rsidRDefault="005F4A55" w:rsidP="005F4A55"/>
    <w:p w14:paraId="292FB977" w14:textId="025687FC" w:rsidR="005F4A55" w:rsidRPr="005F4A55" w:rsidRDefault="005F4A55" w:rsidP="00E31F8A">
      <w:pPr>
        <w:pStyle w:val="Heading2"/>
        <w:ind w:firstLine="720"/>
        <w:rPr>
          <w:b/>
          <w:bCs/>
          <w:color w:val="auto"/>
        </w:rPr>
      </w:pPr>
      <w:bookmarkStart w:id="27" w:name="_Toc216876920"/>
      <w:r w:rsidRPr="005F4A55">
        <w:rPr>
          <w:b/>
          <w:bCs/>
          <w:color w:val="auto"/>
        </w:rPr>
        <w:t>5.5 Contractor Reporting</w:t>
      </w:r>
      <w:bookmarkEnd w:id="27"/>
    </w:p>
    <w:p w14:paraId="26EAC6B3" w14:textId="2646780C" w:rsidR="005F4A55" w:rsidRDefault="005F4A55" w:rsidP="005F4A55">
      <w:pPr>
        <w:ind w:left="720"/>
      </w:pPr>
      <w:r>
        <w:t>If the contractor discovers an</w:t>
      </w:r>
      <w:r w:rsidR="00900220">
        <w:t>y</w:t>
      </w:r>
      <w:r>
        <w:t xml:space="preserve"> items requiring maintenance or repair (</w:t>
      </w:r>
      <w:r w:rsidR="0054725A">
        <w:t>i.e.</w:t>
      </w:r>
      <w:r>
        <w:t xml:space="preserve">: slow draining sinks, toilets, leaking </w:t>
      </w:r>
      <w:r w:rsidR="0054725A">
        <w:t>fixtures</w:t>
      </w:r>
      <w:r>
        <w:t xml:space="preserve"> or pipes, broken or cracked windows, inoperative or broken fixtures, lights, outlets, switches, etc.</w:t>
      </w:r>
      <w:r w:rsidR="0054725A">
        <w:t>)</w:t>
      </w:r>
      <w:r>
        <w:t xml:space="preserve"> it shall be reported to the OVWRC contact person immediately. </w:t>
      </w:r>
    </w:p>
    <w:p w14:paraId="17D58AE9" w14:textId="77777777" w:rsidR="005F4A55" w:rsidRDefault="005F4A55" w:rsidP="005F4A55"/>
    <w:p w14:paraId="763EC3DD" w14:textId="77C3384B" w:rsidR="005F4A55" w:rsidRPr="008912CC" w:rsidRDefault="008912CC" w:rsidP="00E31F8A">
      <w:pPr>
        <w:pStyle w:val="Heading2"/>
        <w:ind w:firstLine="720"/>
        <w:rPr>
          <w:b/>
          <w:bCs/>
          <w:color w:val="auto"/>
        </w:rPr>
      </w:pPr>
      <w:bookmarkStart w:id="28" w:name="_Toc216876921"/>
      <w:r w:rsidRPr="008912CC">
        <w:rPr>
          <w:b/>
          <w:bCs/>
          <w:color w:val="auto"/>
        </w:rPr>
        <w:t xml:space="preserve">5.6 </w:t>
      </w:r>
      <w:r w:rsidR="005F4A55" w:rsidRPr="008912CC">
        <w:rPr>
          <w:b/>
          <w:bCs/>
          <w:color w:val="auto"/>
        </w:rPr>
        <w:t>Storage of Supplies/Equipment and Maintenance of Storage Area</w:t>
      </w:r>
      <w:bookmarkEnd w:id="28"/>
    </w:p>
    <w:p w14:paraId="60ECF077" w14:textId="77777777" w:rsidR="005F4A55" w:rsidRDefault="005F4A55" w:rsidP="008912CC">
      <w:pPr>
        <w:ind w:left="720"/>
      </w:pPr>
      <w:r>
        <w:t>The OWVRC provides a small (unlocked) storage area for cleaning products, brooms, mops, and a custodial cart. Equipment used periodically and not during daily/weekly cleaning services is not to be stored in the facility. The OVWRC will not be responsible for the contractors cleaning supplies, materials, equipment, or consumables that may be damaged or lost by fire, theft, or accident.</w:t>
      </w:r>
    </w:p>
    <w:p w14:paraId="7CD1F6BE" w14:textId="77777777" w:rsidR="005F4A55" w:rsidRDefault="005F4A55" w:rsidP="005F4A55"/>
    <w:p w14:paraId="1DF3DE59" w14:textId="24458A29" w:rsidR="005F4A55" w:rsidRDefault="005F4A55" w:rsidP="008912CC">
      <w:pPr>
        <w:ind w:left="720"/>
      </w:pPr>
      <w:r>
        <w:t>The contractor must replace soiled mops and cleaning cloths on a frequent basis. The contractor is responsible for ensuring the storage room is well maintained, clean and orderly. Equipment must be stored in such a manner that all require</w:t>
      </w:r>
      <w:r w:rsidR="006E5226">
        <w:t>d</w:t>
      </w:r>
      <w:r>
        <w:t xml:space="preserve"> access, paths and clearances are maintained to and from electrical panels and any other items that have regulatory requirements.</w:t>
      </w:r>
    </w:p>
    <w:p w14:paraId="2FA5B19B" w14:textId="77777777" w:rsidR="005F4A55" w:rsidRDefault="005F4A55" w:rsidP="005F4A55"/>
    <w:p w14:paraId="029B66C5" w14:textId="273A2CDE" w:rsidR="005F4A55" w:rsidRPr="008912CC" w:rsidRDefault="008912CC" w:rsidP="008912CC">
      <w:pPr>
        <w:pStyle w:val="Heading2"/>
        <w:ind w:firstLine="720"/>
        <w:rPr>
          <w:b/>
          <w:bCs/>
          <w:color w:val="auto"/>
        </w:rPr>
      </w:pPr>
      <w:bookmarkStart w:id="29" w:name="_Toc216876922"/>
      <w:r w:rsidRPr="008912CC">
        <w:rPr>
          <w:b/>
          <w:bCs/>
          <w:color w:val="auto"/>
        </w:rPr>
        <w:t xml:space="preserve">5.7 </w:t>
      </w:r>
      <w:r w:rsidR="005F4A55" w:rsidRPr="008912CC">
        <w:rPr>
          <w:b/>
          <w:bCs/>
          <w:color w:val="auto"/>
        </w:rPr>
        <w:t>Building and Site Security</w:t>
      </w:r>
      <w:bookmarkEnd w:id="29"/>
    </w:p>
    <w:p w14:paraId="1EC256C8" w14:textId="490A1E9F" w:rsidR="005F4A55" w:rsidRDefault="005F4A55" w:rsidP="008912CC">
      <w:pPr>
        <w:ind w:left="720"/>
      </w:pPr>
      <w:r>
        <w:t xml:space="preserve">The contractor will be responsible for the security of the building while performing janitorial services. The entrance gate must be locked upon entering the facility and the building must be disarmed upon entry. Only </w:t>
      </w:r>
      <w:r w:rsidR="006E5226">
        <w:t xml:space="preserve">vendor staff members </w:t>
      </w:r>
      <w:r>
        <w:t xml:space="preserve">who have completed the Contractor and Service Provider Orientation are to have access to the facility. The building is to be re-armed following the completion of daily services. A </w:t>
      </w:r>
      <w:r w:rsidR="0054725A">
        <w:t>b</w:t>
      </w:r>
      <w:r>
        <w:t>reech of these security requirements shall be deemed cause for termination of the agreement.</w:t>
      </w:r>
    </w:p>
    <w:p w14:paraId="6764CBB2" w14:textId="77777777" w:rsidR="00003D0C" w:rsidRDefault="00003D0C" w:rsidP="00003D0C"/>
    <w:p w14:paraId="2EC42A82" w14:textId="77777777" w:rsidR="0054725A" w:rsidRDefault="0054725A" w:rsidP="00003D0C"/>
    <w:p w14:paraId="2BA1EB94" w14:textId="77777777" w:rsidR="0054725A" w:rsidRDefault="0054725A" w:rsidP="00003D0C"/>
    <w:p w14:paraId="1F72F06B" w14:textId="34982F73" w:rsidR="00AA3C93" w:rsidRPr="00EC606E" w:rsidRDefault="00AA3C93" w:rsidP="008912CC">
      <w:pPr>
        <w:pStyle w:val="Heading1"/>
        <w:jc w:val="center"/>
        <w:rPr>
          <w:rFonts w:ascii="Arial Black" w:hAnsi="Arial Black"/>
          <w:color w:val="auto"/>
        </w:rPr>
      </w:pPr>
      <w:bookmarkStart w:id="30" w:name="_Toc216876923"/>
      <w:r w:rsidRPr="00EC606E">
        <w:rPr>
          <w:rFonts w:ascii="Arial Black" w:hAnsi="Arial Black"/>
          <w:color w:val="auto"/>
        </w:rPr>
        <w:lastRenderedPageBreak/>
        <w:t>SCHEDULE A – SCOPE OF SERVICES</w:t>
      </w:r>
      <w:bookmarkEnd w:id="30"/>
    </w:p>
    <w:p w14:paraId="4126CC9F" w14:textId="5EE73F34" w:rsidR="00AA3C93" w:rsidRDefault="00AA3C93" w:rsidP="00AA3C93">
      <w:pPr>
        <w:jc w:val="center"/>
        <w:rPr>
          <w:rFonts w:ascii="Arial Black" w:hAnsi="Arial Black"/>
        </w:rPr>
      </w:pPr>
      <w:r>
        <w:rPr>
          <w:rFonts w:ascii="Arial Black" w:hAnsi="Arial Black"/>
        </w:rPr>
        <w:t>JANITORIAL SERVICES FOR ADMINISTRATION BUILDING</w:t>
      </w:r>
    </w:p>
    <w:p w14:paraId="40A67C03" w14:textId="77777777" w:rsidR="00AA3C93" w:rsidRDefault="00AA3C93" w:rsidP="00AA3C93">
      <w:pPr>
        <w:jc w:val="center"/>
        <w:rPr>
          <w:rFonts w:ascii="Arial Black" w:hAnsi="Arial Black"/>
        </w:rPr>
      </w:pPr>
    </w:p>
    <w:p w14:paraId="32345B8E" w14:textId="0A7FF915" w:rsidR="00875DCE" w:rsidRDefault="00AA3C93" w:rsidP="00875DCE">
      <w:r>
        <w:t xml:space="preserve">The purpose of this Request for </w:t>
      </w:r>
      <w:r w:rsidR="00004B88">
        <w:t>Quotation</w:t>
      </w:r>
      <w:r>
        <w:t xml:space="preserve"> (the “RF</w:t>
      </w:r>
      <w:r w:rsidR="00004B88">
        <w:t>Q”</w:t>
      </w:r>
      <w:r>
        <w:t xml:space="preserve">) is to invite qualified vendors to prepare and submit proposals to supply janitorial services to the Ottawa Valley Waste Recovery Centre’s </w:t>
      </w:r>
      <w:r w:rsidR="0054725A">
        <w:t>A</w:t>
      </w:r>
      <w:r>
        <w:t xml:space="preserve">dministration </w:t>
      </w:r>
      <w:r w:rsidR="0054725A">
        <w:t>B</w:t>
      </w:r>
      <w:r>
        <w:t>uildin</w:t>
      </w:r>
      <w:r w:rsidR="00004B88">
        <w:t>g</w:t>
      </w:r>
      <w:r>
        <w:t>.</w:t>
      </w:r>
      <w:r w:rsidR="00774428">
        <w:t xml:space="preserve"> This contract will be written for a </w:t>
      </w:r>
      <w:r w:rsidR="00C82992">
        <w:t xml:space="preserve">term commencing </w:t>
      </w:r>
      <w:r w:rsidR="00004B88">
        <w:t>February 1, 20</w:t>
      </w:r>
      <w:r w:rsidR="00F5490C">
        <w:t>2</w:t>
      </w:r>
      <w:r w:rsidR="00004B88">
        <w:t>6</w:t>
      </w:r>
      <w:r w:rsidR="00C82992">
        <w:t xml:space="preserve"> to </w:t>
      </w:r>
      <w:r w:rsidR="00004B88">
        <w:t>January 31, 2027</w:t>
      </w:r>
      <w:r w:rsidR="00774428">
        <w:t>, with the option to renew twice (2) for one (1) year extensions.</w:t>
      </w:r>
    </w:p>
    <w:p w14:paraId="7AB20178" w14:textId="77777777" w:rsidR="00774428" w:rsidRDefault="00774428" w:rsidP="00875DCE"/>
    <w:p w14:paraId="5AFAC7E3" w14:textId="36E45086" w:rsidR="00774428" w:rsidRDefault="00774428" w:rsidP="00875DCE">
      <w:r>
        <w:t>The vendor is required to provide all cleaning supplies and equipment, unless otherwise agreed.</w:t>
      </w:r>
    </w:p>
    <w:p w14:paraId="1F362F33" w14:textId="77777777" w:rsidR="00B90E62" w:rsidRDefault="00B90E62" w:rsidP="00875DCE"/>
    <w:p w14:paraId="0ED21C95" w14:textId="767E37F1" w:rsidR="00B90E62" w:rsidRDefault="00B90E62" w:rsidP="008912CC">
      <w:r>
        <w:t>Work is to be performed outside of regular operating hours 5:30 p.m. – 5:30 a.m. five (5) days per week</w:t>
      </w:r>
      <w:r w:rsidR="0009710A">
        <w:t xml:space="preserve"> </w:t>
      </w:r>
      <w:r w:rsidR="008E32D9">
        <w:t xml:space="preserve">(Sunday night – Thursday nights) </w:t>
      </w:r>
      <w:r w:rsidR="0009710A">
        <w:t>with some items being required one (1) time per week</w:t>
      </w:r>
      <w:r>
        <w:t>.</w:t>
      </w:r>
      <w:r w:rsidR="00C82992">
        <w:t xml:space="preserve"> </w:t>
      </w:r>
      <w:r w:rsidR="00C82992" w:rsidRPr="00682AD8">
        <w:t>The vendor is expected to spend a minimum of 3 hours per session to meet the service requirements.</w:t>
      </w:r>
      <w:r w:rsidR="00004B88" w:rsidRPr="00682AD8">
        <w:t xml:space="preserve"> </w:t>
      </w:r>
    </w:p>
    <w:p w14:paraId="63D36432" w14:textId="77777777" w:rsidR="00493E70" w:rsidRDefault="00493E70" w:rsidP="00875DCE"/>
    <w:p w14:paraId="080E96B5" w14:textId="49B5CE8E" w:rsidR="00493E70" w:rsidRPr="00D05112" w:rsidRDefault="00493E70" w:rsidP="00875DCE">
      <w:r w:rsidRPr="00D05112">
        <w:t>Each component of the Facility requiring service</w:t>
      </w:r>
      <w:r w:rsidR="0009710A" w:rsidRPr="00D05112">
        <w:t xml:space="preserve"> and frequency of service</w:t>
      </w:r>
      <w:r w:rsidRPr="00D05112">
        <w:t xml:space="preserve"> is detailed below:</w:t>
      </w:r>
    </w:p>
    <w:p w14:paraId="2F0F778D" w14:textId="77777777" w:rsidR="00493E70" w:rsidRDefault="00493E70" w:rsidP="00875DCE">
      <w:pPr>
        <w:rPr>
          <w:b/>
          <w:bCs/>
        </w:rPr>
      </w:pPr>
    </w:p>
    <w:p w14:paraId="178A2F5D" w14:textId="47201599" w:rsidR="00D44993" w:rsidRPr="00D44993" w:rsidRDefault="00493E70" w:rsidP="00D44993">
      <w:pPr>
        <w:pStyle w:val="Heading2"/>
        <w:rPr>
          <w:rFonts w:ascii="Times New Roman" w:hAnsi="Times New Roman" w:cs="Times New Roman"/>
          <w:b/>
          <w:bCs/>
          <w:color w:val="auto"/>
        </w:rPr>
      </w:pPr>
      <w:bookmarkStart w:id="31" w:name="_Toc216876924"/>
      <w:r w:rsidRPr="00CF317D">
        <w:rPr>
          <w:rFonts w:ascii="Times New Roman" w:hAnsi="Times New Roman" w:cs="Times New Roman"/>
          <w:b/>
          <w:bCs/>
          <w:color w:val="auto"/>
        </w:rPr>
        <w:t>FIRST FLOOR:</w:t>
      </w:r>
      <w:bookmarkEnd w:id="31"/>
    </w:p>
    <w:tbl>
      <w:tblPr>
        <w:tblStyle w:val="TableGrid"/>
        <w:tblW w:w="0" w:type="auto"/>
        <w:tblLook w:val="04A0" w:firstRow="1" w:lastRow="0" w:firstColumn="1" w:lastColumn="0" w:noHBand="0" w:noVBand="1"/>
      </w:tblPr>
      <w:tblGrid>
        <w:gridCol w:w="3114"/>
        <w:gridCol w:w="6236"/>
      </w:tblGrid>
      <w:tr w:rsidR="00493E70" w14:paraId="7C273223" w14:textId="77777777" w:rsidTr="00C01168">
        <w:tc>
          <w:tcPr>
            <w:tcW w:w="9350" w:type="dxa"/>
            <w:gridSpan w:val="2"/>
          </w:tcPr>
          <w:p w14:paraId="71BD09A0" w14:textId="034A2494" w:rsidR="00493E70" w:rsidRPr="00CF317D" w:rsidRDefault="00C25BD0" w:rsidP="00EC606E">
            <w:pPr>
              <w:pStyle w:val="Heading3"/>
              <w:rPr>
                <w:b/>
                <w:bCs/>
              </w:rPr>
            </w:pPr>
            <w:bookmarkStart w:id="32" w:name="_Toc216876925"/>
            <w:r>
              <w:rPr>
                <w:b/>
                <w:bCs/>
                <w:color w:val="auto"/>
              </w:rPr>
              <w:t>EMPLOYEE ENTRANCE</w:t>
            </w:r>
            <w:bookmarkEnd w:id="32"/>
          </w:p>
        </w:tc>
      </w:tr>
      <w:tr w:rsidR="00493E70" w14:paraId="38793E51" w14:textId="77777777" w:rsidTr="00B90E62">
        <w:tc>
          <w:tcPr>
            <w:tcW w:w="3114" w:type="dxa"/>
          </w:tcPr>
          <w:p w14:paraId="06BB6207" w14:textId="6F785C38" w:rsidR="00493E70" w:rsidRPr="00493E70" w:rsidRDefault="00B90E62" w:rsidP="00B90E62">
            <w:r>
              <w:t>Five (5) times per week</w:t>
            </w:r>
          </w:p>
        </w:tc>
        <w:tc>
          <w:tcPr>
            <w:tcW w:w="6236" w:type="dxa"/>
          </w:tcPr>
          <w:p w14:paraId="4211103C" w14:textId="4B081F8C" w:rsidR="00B90E62" w:rsidRPr="00CF317D" w:rsidRDefault="00B90E62" w:rsidP="00B90E62">
            <w:pPr>
              <w:pStyle w:val="ListParagraph"/>
              <w:numPr>
                <w:ilvl w:val="0"/>
                <w:numId w:val="8"/>
              </w:numPr>
            </w:pPr>
            <w:r w:rsidRPr="00493E70">
              <w:t>S</w:t>
            </w:r>
            <w:r w:rsidRPr="00CF317D">
              <w:t>weep</w:t>
            </w:r>
            <w:r w:rsidR="00004B88">
              <w:t>/mop</w:t>
            </w:r>
            <w:r w:rsidRPr="00CF317D">
              <w:t xml:space="preserve"> entrance</w:t>
            </w:r>
          </w:p>
          <w:p w14:paraId="23A8AC22" w14:textId="32F4D4AD" w:rsidR="00B90E62" w:rsidRPr="00CF317D" w:rsidRDefault="00B90E62" w:rsidP="00B90E62">
            <w:pPr>
              <w:pStyle w:val="ListParagraph"/>
              <w:numPr>
                <w:ilvl w:val="0"/>
                <w:numId w:val="8"/>
              </w:numPr>
            </w:pPr>
            <w:r w:rsidRPr="00CF317D">
              <w:t>Sweep</w:t>
            </w:r>
            <w:r w:rsidR="00004B88">
              <w:t>/mop</w:t>
            </w:r>
            <w:r w:rsidRPr="00CF317D">
              <w:t xml:space="preserve"> stairwell</w:t>
            </w:r>
            <w:r w:rsidR="00F5490C">
              <w:t xml:space="preserve"> to second floor</w:t>
            </w:r>
          </w:p>
          <w:p w14:paraId="5DAC5D04" w14:textId="07613DF4" w:rsidR="00C82992" w:rsidRPr="00493E70" w:rsidRDefault="00C82992" w:rsidP="00004B88">
            <w:pPr>
              <w:pStyle w:val="ListParagraph"/>
              <w:numPr>
                <w:ilvl w:val="0"/>
                <w:numId w:val="8"/>
              </w:numPr>
            </w:pPr>
            <w:r w:rsidRPr="00493E70">
              <w:t>Vacuum</w:t>
            </w:r>
            <w:r>
              <w:t>/clean</w:t>
            </w:r>
            <w:r w:rsidRPr="00493E70">
              <w:t xml:space="preserve"> mats</w:t>
            </w:r>
          </w:p>
        </w:tc>
      </w:tr>
    </w:tbl>
    <w:p w14:paraId="7C191820" w14:textId="77777777" w:rsidR="00D44993" w:rsidRDefault="00D44993" w:rsidP="00875DCE"/>
    <w:tbl>
      <w:tblPr>
        <w:tblStyle w:val="TableGrid"/>
        <w:tblW w:w="0" w:type="auto"/>
        <w:tblLook w:val="04A0" w:firstRow="1" w:lastRow="0" w:firstColumn="1" w:lastColumn="0" w:noHBand="0" w:noVBand="1"/>
      </w:tblPr>
      <w:tblGrid>
        <w:gridCol w:w="3114"/>
        <w:gridCol w:w="6236"/>
      </w:tblGrid>
      <w:tr w:rsidR="0077770C" w:rsidRPr="00493E70" w14:paraId="262182BA" w14:textId="77777777" w:rsidTr="00235F66">
        <w:tc>
          <w:tcPr>
            <w:tcW w:w="9350" w:type="dxa"/>
            <w:gridSpan w:val="2"/>
          </w:tcPr>
          <w:p w14:paraId="7379E3B5" w14:textId="2E097C0D" w:rsidR="0077770C" w:rsidRPr="00CF317D" w:rsidRDefault="00C25BD0" w:rsidP="00EC606E">
            <w:pPr>
              <w:pStyle w:val="Heading3"/>
              <w:rPr>
                <w:b/>
                <w:bCs/>
              </w:rPr>
            </w:pPr>
            <w:bookmarkStart w:id="33" w:name="_Toc216876926"/>
            <w:r>
              <w:rPr>
                <w:b/>
                <w:bCs/>
                <w:color w:val="auto"/>
              </w:rPr>
              <w:t>VISITORS ENTRANCE</w:t>
            </w:r>
            <w:bookmarkEnd w:id="33"/>
          </w:p>
        </w:tc>
      </w:tr>
      <w:tr w:rsidR="0077770C" w:rsidRPr="00493E70" w14:paraId="518E6F60" w14:textId="77777777" w:rsidTr="00235F66">
        <w:tc>
          <w:tcPr>
            <w:tcW w:w="3114" w:type="dxa"/>
          </w:tcPr>
          <w:p w14:paraId="6EA0E9AB" w14:textId="77777777" w:rsidR="0077770C" w:rsidRPr="00493E70" w:rsidRDefault="0077770C" w:rsidP="00235F66">
            <w:r>
              <w:t>Five (5) times per week</w:t>
            </w:r>
          </w:p>
        </w:tc>
        <w:tc>
          <w:tcPr>
            <w:tcW w:w="6236" w:type="dxa"/>
          </w:tcPr>
          <w:p w14:paraId="2E3125A1" w14:textId="1E9A7354" w:rsidR="0077770C" w:rsidRDefault="0077770C" w:rsidP="00235F66">
            <w:pPr>
              <w:pStyle w:val="ListParagraph"/>
              <w:numPr>
                <w:ilvl w:val="0"/>
                <w:numId w:val="8"/>
              </w:numPr>
            </w:pPr>
            <w:r w:rsidRPr="00493E70">
              <w:t>Sweep</w:t>
            </w:r>
            <w:r w:rsidR="00004B88">
              <w:t>/mop</w:t>
            </w:r>
            <w:r w:rsidRPr="00493E70">
              <w:t xml:space="preserve"> entrance</w:t>
            </w:r>
          </w:p>
          <w:p w14:paraId="2E7D6988" w14:textId="53F8BD56" w:rsidR="0077770C" w:rsidRDefault="0077770C" w:rsidP="00235F66">
            <w:pPr>
              <w:pStyle w:val="ListParagraph"/>
              <w:numPr>
                <w:ilvl w:val="0"/>
                <w:numId w:val="8"/>
              </w:numPr>
            </w:pPr>
            <w:r>
              <w:t>Sweep</w:t>
            </w:r>
            <w:r w:rsidR="00004B88">
              <w:t>/mop</w:t>
            </w:r>
            <w:r>
              <w:t xml:space="preserve"> stairwell (to second floor)</w:t>
            </w:r>
          </w:p>
          <w:p w14:paraId="4F9CE873" w14:textId="3D305AE3" w:rsidR="00C82992" w:rsidRPr="00493E70" w:rsidRDefault="00C82992" w:rsidP="00004B88">
            <w:pPr>
              <w:pStyle w:val="ListParagraph"/>
              <w:numPr>
                <w:ilvl w:val="0"/>
                <w:numId w:val="8"/>
              </w:numPr>
            </w:pPr>
            <w:r w:rsidRPr="00493E70">
              <w:t>Vacuum</w:t>
            </w:r>
            <w:r>
              <w:t>/clean</w:t>
            </w:r>
            <w:r w:rsidRPr="00493E70">
              <w:t xml:space="preserve"> mats</w:t>
            </w:r>
          </w:p>
        </w:tc>
      </w:tr>
    </w:tbl>
    <w:p w14:paraId="209D6020" w14:textId="77777777" w:rsidR="00D44993" w:rsidRDefault="00D44993" w:rsidP="0009710A"/>
    <w:tbl>
      <w:tblPr>
        <w:tblStyle w:val="TableGrid"/>
        <w:tblW w:w="0" w:type="auto"/>
        <w:tblLook w:val="04A0" w:firstRow="1" w:lastRow="0" w:firstColumn="1" w:lastColumn="0" w:noHBand="0" w:noVBand="1"/>
      </w:tblPr>
      <w:tblGrid>
        <w:gridCol w:w="3114"/>
        <w:gridCol w:w="6236"/>
      </w:tblGrid>
      <w:tr w:rsidR="009C4941" w14:paraId="54D165EE" w14:textId="77777777" w:rsidTr="00235F66">
        <w:tc>
          <w:tcPr>
            <w:tcW w:w="9350" w:type="dxa"/>
            <w:gridSpan w:val="2"/>
          </w:tcPr>
          <w:p w14:paraId="59FCDDAF" w14:textId="5B8CAFA6" w:rsidR="009C4941" w:rsidRPr="00CF317D" w:rsidRDefault="00C25BD0" w:rsidP="00EC606E">
            <w:pPr>
              <w:pStyle w:val="Heading3"/>
              <w:rPr>
                <w:b/>
                <w:bCs/>
              </w:rPr>
            </w:pPr>
            <w:bookmarkStart w:id="34" w:name="_Toc216876927"/>
            <w:r>
              <w:rPr>
                <w:b/>
                <w:bCs/>
                <w:color w:val="auto"/>
              </w:rPr>
              <w:t>ORGANICS LAB</w:t>
            </w:r>
            <w:bookmarkEnd w:id="34"/>
          </w:p>
        </w:tc>
      </w:tr>
      <w:tr w:rsidR="009C4941" w:rsidRPr="00B90E62" w14:paraId="49FB736D" w14:textId="77777777" w:rsidTr="00235F66">
        <w:tc>
          <w:tcPr>
            <w:tcW w:w="3114" w:type="dxa"/>
          </w:tcPr>
          <w:p w14:paraId="00402FC2" w14:textId="77777777" w:rsidR="009C4941" w:rsidRDefault="009C4941" w:rsidP="00235F66">
            <w:pPr>
              <w:rPr>
                <w:b/>
                <w:bCs/>
              </w:rPr>
            </w:pPr>
            <w:r>
              <w:t>One (1) time per week</w:t>
            </w:r>
          </w:p>
        </w:tc>
        <w:tc>
          <w:tcPr>
            <w:tcW w:w="6236" w:type="dxa"/>
          </w:tcPr>
          <w:p w14:paraId="177A4D7D" w14:textId="43E84D90" w:rsidR="009C4941" w:rsidRPr="00004B88" w:rsidRDefault="009C4941" w:rsidP="00004B88">
            <w:pPr>
              <w:pStyle w:val="ListParagraph"/>
              <w:numPr>
                <w:ilvl w:val="0"/>
                <w:numId w:val="11"/>
              </w:numPr>
            </w:pPr>
            <w:r w:rsidRPr="0009710A">
              <w:t>Sweep/mop</w:t>
            </w:r>
            <w:r w:rsidR="00F5490C">
              <w:t xml:space="preserve"> floors</w:t>
            </w:r>
          </w:p>
        </w:tc>
      </w:tr>
    </w:tbl>
    <w:p w14:paraId="42874207" w14:textId="77777777" w:rsidR="009C4941" w:rsidRDefault="009C4941" w:rsidP="0009710A"/>
    <w:tbl>
      <w:tblPr>
        <w:tblStyle w:val="TableGrid"/>
        <w:tblW w:w="0" w:type="auto"/>
        <w:tblLook w:val="04A0" w:firstRow="1" w:lastRow="0" w:firstColumn="1" w:lastColumn="0" w:noHBand="0" w:noVBand="1"/>
      </w:tblPr>
      <w:tblGrid>
        <w:gridCol w:w="3114"/>
        <w:gridCol w:w="6236"/>
      </w:tblGrid>
      <w:tr w:rsidR="0009710A" w14:paraId="2F10152F" w14:textId="77777777" w:rsidTr="00235F66">
        <w:tc>
          <w:tcPr>
            <w:tcW w:w="9350" w:type="dxa"/>
            <w:gridSpan w:val="2"/>
          </w:tcPr>
          <w:p w14:paraId="1ACC6A20" w14:textId="1F0EE123" w:rsidR="0009710A" w:rsidRPr="00CF317D" w:rsidRDefault="00C25BD0" w:rsidP="00C25BD0">
            <w:pPr>
              <w:pStyle w:val="Heading3"/>
              <w:rPr>
                <w:b/>
                <w:bCs/>
              </w:rPr>
            </w:pPr>
            <w:bookmarkStart w:id="35" w:name="_Toc216876928"/>
            <w:r>
              <w:rPr>
                <w:b/>
                <w:bCs/>
                <w:color w:val="auto"/>
              </w:rPr>
              <w:t>MAIN HALLWAY</w:t>
            </w:r>
            <w:bookmarkEnd w:id="35"/>
          </w:p>
        </w:tc>
      </w:tr>
      <w:tr w:rsidR="0009710A" w:rsidRPr="0009710A" w14:paraId="0D7821D2" w14:textId="77777777" w:rsidTr="00235F66">
        <w:tc>
          <w:tcPr>
            <w:tcW w:w="3114" w:type="dxa"/>
          </w:tcPr>
          <w:p w14:paraId="17097176" w14:textId="77777777" w:rsidR="0009710A" w:rsidRDefault="0009710A" w:rsidP="00235F66">
            <w:pPr>
              <w:rPr>
                <w:b/>
                <w:bCs/>
              </w:rPr>
            </w:pPr>
            <w:r>
              <w:t>Five (5) times per week</w:t>
            </w:r>
          </w:p>
        </w:tc>
        <w:tc>
          <w:tcPr>
            <w:tcW w:w="6236" w:type="dxa"/>
          </w:tcPr>
          <w:p w14:paraId="56AB8773" w14:textId="22A384AB" w:rsidR="0009710A" w:rsidRPr="0009710A" w:rsidRDefault="0009710A" w:rsidP="00235F66">
            <w:pPr>
              <w:pStyle w:val="ListParagraph"/>
              <w:numPr>
                <w:ilvl w:val="0"/>
                <w:numId w:val="12"/>
              </w:numPr>
            </w:pPr>
            <w:r w:rsidRPr="0009710A">
              <w:t>Sweep/mop floors</w:t>
            </w:r>
          </w:p>
        </w:tc>
      </w:tr>
    </w:tbl>
    <w:p w14:paraId="32E7983A" w14:textId="77777777" w:rsidR="00004B88" w:rsidRDefault="00004B88" w:rsidP="0009710A"/>
    <w:tbl>
      <w:tblPr>
        <w:tblStyle w:val="TableGrid"/>
        <w:tblW w:w="0" w:type="auto"/>
        <w:tblLook w:val="04A0" w:firstRow="1" w:lastRow="0" w:firstColumn="1" w:lastColumn="0" w:noHBand="0" w:noVBand="1"/>
      </w:tblPr>
      <w:tblGrid>
        <w:gridCol w:w="3114"/>
        <w:gridCol w:w="6236"/>
      </w:tblGrid>
      <w:tr w:rsidR="002B67BD" w14:paraId="790EE7F0" w14:textId="77777777" w:rsidTr="00660584">
        <w:tc>
          <w:tcPr>
            <w:tcW w:w="9350" w:type="dxa"/>
            <w:gridSpan w:val="2"/>
          </w:tcPr>
          <w:p w14:paraId="07523D86" w14:textId="0F4310F3" w:rsidR="002B67BD" w:rsidRPr="00CF317D" w:rsidRDefault="002B67BD" w:rsidP="00EC606E">
            <w:pPr>
              <w:pStyle w:val="Heading3"/>
              <w:rPr>
                <w:b/>
                <w:bCs/>
              </w:rPr>
            </w:pPr>
            <w:bookmarkStart w:id="36" w:name="_Toc216876929"/>
            <w:r w:rsidRPr="00CF317D">
              <w:rPr>
                <w:b/>
                <w:bCs/>
                <w:color w:val="auto"/>
              </w:rPr>
              <w:t>LUNCHROOM</w:t>
            </w:r>
            <w:bookmarkEnd w:id="36"/>
          </w:p>
        </w:tc>
      </w:tr>
      <w:tr w:rsidR="002B67BD" w14:paraId="6E2F884F" w14:textId="77777777" w:rsidTr="0077770C">
        <w:tc>
          <w:tcPr>
            <w:tcW w:w="3114" w:type="dxa"/>
          </w:tcPr>
          <w:p w14:paraId="4BE4CD1C" w14:textId="163C2E4C" w:rsidR="002B67BD" w:rsidRDefault="002B67BD" w:rsidP="0009710A">
            <w:r>
              <w:t>Five (5) times per week</w:t>
            </w:r>
          </w:p>
        </w:tc>
        <w:tc>
          <w:tcPr>
            <w:tcW w:w="6236" w:type="dxa"/>
          </w:tcPr>
          <w:p w14:paraId="6035BC7A" w14:textId="77777777" w:rsidR="002B67BD" w:rsidRDefault="002B67BD" w:rsidP="002B67BD">
            <w:pPr>
              <w:pStyle w:val="ListParagraph"/>
              <w:numPr>
                <w:ilvl w:val="0"/>
                <w:numId w:val="12"/>
              </w:numPr>
            </w:pPr>
            <w:r w:rsidRPr="0009710A">
              <w:t>Sweep/mop floors</w:t>
            </w:r>
          </w:p>
          <w:p w14:paraId="59E3AC42" w14:textId="77777777" w:rsidR="0077770C" w:rsidRDefault="002B67BD" w:rsidP="00004B88">
            <w:pPr>
              <w:pStyle w:val="ListParagraph"/>
              <w:numPr>
                <w:ilvl w:val="0"/>
                <w:numId w:val="12"/>
              </w:numPr>
            </w:pPr>
            <w:r>
              <w:t xml:space="preserve">Wipe down/disinfect surfaces (counter tops, lunch tables, </w:t>
            </w:r>
            <w:r w:rsidR="0077770C">
              <w:t xml:space="preserve">refrigerator handles </w:t>
            </w:r>
            <w:r>
              <w:t>etc.</w:t>
            </w:r>
            <w:r w:rsidR="0077770C">
              <w:t>)</w:t>
            </w:r>
          </w:p>
          <w:p w14:paraId="239D8CCE" w14:textId="55E379E1" w:rsidR="00F5490C" w:rsidRDefault="00F5490C" w:rsidP="00004B88">
            <w:pPr>
              <w:pStyle w:val="ListParagraph"/>
              <w:numPr>
                <w:ilvl w:val="0"/>
                <w:numId w:val="12"/>
              </w:numPr>
            </w:pPr>
            <w:r>
              <w:t>Empty waste receptacles</w:t>
            </w:r>
          </w:p>
        </w:tc>
      </w:tr>
    </w:tbl>
    <w:p w14:paraId="38011305" w14:textId="163E2ACC" w:rsidR="0009710A" w:rsidRDefault="0009710A" w:rsidP="0009710A"/>
    <w:p w14:paraId="544E01DD" w14:textId="77777777" w:rsidR="000631CE" w:rsidRDefault="000631CE" w:rsidP="0009710A"/>
    <w:p w14:paraId="574AFEDF" w14:textId="77777777" w:rsidR="000631CE" w:rsidRDefault="000631CE" w:rsidP="0009710A"/>
    <w:tbl>
      <w:tblPr>
        <w:tblStyle w:val="TableGrid"/>
        <w:tblW w:w="0" w:type="auto"/>
        <w:tblLook w:val="04A0" w:firstRow="1" w:lastRow="0" w:firstColumn="1" w:lastColumn="0" w:noHBand="0" w:noVBand="1"/>
      </w:tblPr>
      <w:tblGrid>
        <w:gridCol w:w="3114"/>
        <w:gridCol w:w="6236"/>
      </w:tblGrid>
      <w:tr w:rsidR="0077770C" w14:paraId="679E3D2E" w14:textId="77777777" w:rsidTr="0004627A">
        <w:tc>
          <w:tcPr>
            <w:tcW w:w="9350" w:type="dxa"/>
            <w:gridSpan w:val="2"/>
          </w:tcPr>
          <w:p w14:paraId="753AB0D1" w14:textId="36F5F08D" w:rsidR="0077770C" w:rsidRPr="00CF317D" w:rsidRDefault="0077770C" w:rsidP="00EC606E">
            <w:pPr>
              <w:pStyle w:val="Heading3"/>
              <w:rPr>
                <w:b/>
                <w:bCs/>
              </w:rPr>
            </w:pPr>
            <w:bookmarkStart w:id="37" w:name="_Toc216876930"/>
            <w:r w:rsidRPr="00CF317D">
              <w:rPr>
                <w:b/>
                <w:bCs/>
                <w:color w:val="auto"/>
              </w:rPr>
              <w:lastRenderedPageBreak/>
              <w:t>MENS &amp; WOMENS CHANGEROOMS</w:t>
            </w:r>
            <w:bookmarkEnd w:id="37"/>
          </w:p>
        </w:tc>
      </w:tr>
      <w:tr w:rsidR="0077770C" w14:paraId="21BB0AC1" w14:textId="77777777" w:rsidTr="0077770C">
        <w:tc>
          <w:tcPr>
            <w:tcW w:w="3114" w:type="dxa"/>
          </w:tcPr>
          <w:p w14:paraId="3C9E0645" w14:textId="07E723DF" w:rsidR="0077770C" w:rsidRDefault="0077770C" w:rsidP="0077770C">
            <w:r>
              <w:t>Five (5) times per week</w:t>
            </w:r>
          </w:p>
        </w:tc>
        <w:tc>
          <w:tcPr>
            <w:tcW w:w="6236" w:type="dxa"/>
          </w:tcPr>
          <w:p w14:paraId="6E926263" w14:textId="54846BD9" w:rsidR="0077770C" w:rsidRDefault="0077770C" w:rsidP="0077770C">
            <w:pPr>
              <w:pStyle w:val="ListParagraph"/>
              <w:numPr>
                <w:ilvl w:val="0"/>
                <w:numId w:val="14"/>
              </w:numPr>
            </w:pPr>
            <w:r>
              <w:t xml:space="preserve">Clean </w:t>
            </w:r>
            <w:r w:rsidR="00AA5A43">
              <w:t xml:space="preserve">all surfaces of </w:t>
            </w:r>
            <w:r>
              <w:t>toilets/urinals/sinks/mirrors</w:t>
            </w:r>
          </w:p>
          <w:p w14:paraId="557E994F" w14:textId="669392EE" w:rsidR="0077770C" w:rsidRDefault="0077770C" w:rsidP="0077770C">
            <w:pPr>
              <w:pStyle w:val="ListParagraph"/>
              <w:numPr>
                <w:ilvl w:val="0"/>
                <w:numId w:val="14"/>
              </w:numPr>
            </w:pPr>
            <w:r>
              <w:t>Sweep/mop</w:t>
            </w:r>
          </w:p>
          <w:p w14:paraId="156368E0" w14:textId="6696D032" w:rsidR="00004B88" w:rsidRDefault="0077770C" w:rsidP="00F5490C">
            <w:pPr>
              <w:pStyle w:val="ListParagraph"/>
              <w:numPr>
                <w:ilvl w:val="0"/>
                <w:numId w:val="14"/>
              </w:numPr>
            </w:pPr>
            <w:r>
              <w:t>Restock paper product</w:t>
            </w:r>
            <w:r w:rsidR="00F5490C">
              <w:t xml:space="preserve"> and soap</w:t>
            </w:r>
            <w:r>
              <w:t xml:space="preserve"> dispensers as required</w:t>
            </w:r>
          </w:p>
        </w:tc>
      </w:tr>
      <w:tr w:rsidR="0077770C" w14:paraId="1434062F" w14:textId="77777777" w:rsidTr="0077770C">
        <w:tc>
          <w:tcPr>
            <w:tcW w:w="3114" w:type="dxa"/>
          </w:tcPr>
          <w:p w14:paraId="1F985C7E" w14:textId="74A63F5E" w:rsidR="0077770C" w:rsidRDefault="00C82992" w:rsidP="0077770C">
            <w:r>
              <w:t>Two</w:t>
            </w:r>
            <w:r w:rsidR="0077770C">
              <w:t xml:space="preserve"> (</w:t>
            </w:r>
            <w:r>
              <w:t>2</w:t>
            </w:r>
            <w:r w:rsidR="0077770C">
              <w:t>) time</w:t>
            </w:r>
            <w:r>
              <w:t>s</w:t>
            </w:r>
            <w:r w:rsidR="0077770C">
              <w:t xml:space="preserve"> per week</w:t>
            </w:r>
          </w:p>
        </w:tc>
        <w:tc>
          <w:tcPr>
            <w:tcW w:w="6236" w:type="dxa"/>
          </w:tcPr>
          <w:p w14:paraId="3321011A" w14:textId="5D894FB0" w:rsidR="0077770C" w:rsidRDefault="0077770C" w:rsidP="00004B88">
            <w:pPr>
              <w:pStyle w:val="ListParagraph"/>
              <w:numPr>
                <w:ilvl w:val="0"/>
                <w:numId w:val="15"/>
              </w:numPr>
            </w:pPr>
            <w:r>
              <w:t>Wipe down walls of bathroom stalls and tile wall surrounds</w:t>
            </w:r>
          </w:p>
        </w:tc>
      </w:tr>
      <w:tr w:rsidR="0077770C" w14:paraId="55063644" w14:textId="77777777" w:rsidTr="0077770C">
        <w:tc>
          <w:tcPr>
            <w:tcW w:w="3114" w:type="dxa"/>
          </w:tcPr>
          <w:p w14:paraId="469DCA95" w14:textId="1932F373" w:rsidR="0077770C" w:rsidRDefault="00004B88" w:rsidP="0077770C">
            <w:r>
              <w:t>One</w:t>
            </w:r>
            <w:r w:rsidR="0077770C">
              <w:t xml:space="preserve"> (</w:t>
            </w:r>
            <w:r>
              <w:t>1</w:t>
            </w:r>
            <w:r w:rsidR="0077770C">
              <w:t>) time per month</w:t>
            </w:r>
          </w:p>
        </w:tc>
        <w:tc>
          <w:tcPr>
            <w:tcW w:w="6236" w:type="dxa"/>
          </w:tcPr>
          <w:p w14:paraId="7446C841" w14:textId="77777777" w:rsidR="0077770C" w:rsidRDefault="0077770C" w:rsidP="0077770C">
            <w:pPr>
              <w:pStyle w:val="ListParagraph"/>
              <w:numPr>
                <w:ilvl w:val="0"/>
                <w:numId w:val="15"/>
              </w:numPr>
            </w:pPr>
            <w:r>
              <w:t>Clean shower facilities</w:t>
            </w:r>
          </w:p>
          <w:p w14:paraId="2E718BA0" w14:textId="5A7D60DE" w:rsidR="008137A5" w:rsidRDefault="008137A5" w:rsidP="0077770C">
            <w:pPr>
              <w:pStyle w:val="ListParagraph"/>
              <w:numPr>
                <w:ilvl w:val="0"/>
                <w:numId w:val="15"/>
              </w:numPr>
            </w:pPr>
            <w:r>
              <w:t>Disinfect/wipe down locker surfaces</w:t>
            </w:r>
          </w:p>
        </w:tc>
      </w:tr>
    </w:tbl>
    <w:p w14:paraId="083C063D" w14:textId="77777777" w:rsidR="0077770C" w:rsidRDefault="0077770C" w:rsidP="0009710A"/>
    <w:tbl>
      <w:tblPr>
        <w:tblStyle w:val="TableGrid"/>
        <w:tblW w:w="0" w:type="auto"/>
        <w:tblLook w:val="04A0" w:firstRow="1" w:lastRow="0" w:firstColumn="1" w:lastColumn="0" w:noHBand="0" w:noVBand="1"/>
      </w:tblPr>
      <w:tblGrid>
        <w:gridCol w:w="3114"/>
        <w:gridCol w:w="6236"/>
      </w:tblGrid>
      <w:tr w:rsidR="0077770C" w14:paraId="5106E172" w14:textId="77777777" w:rsidTr="00E95432">
        <w:tc>
          <w:tcPr>
            <w:tcW w:w="9350" w:type="dxa"/>
            <w:gridSpan w:val="2"/>
          </w:tcPr>
          <w:p w14:paraId="2D31228A" w14:textId="41FA4C7D" w:rsidR="0077770C" w:rsidRPr="00CF317D" w:rsidRDefault="0077770C" w:rsidP="00EC606E">
            <w:pPr>
              <w:pStyle w:val="Heading3"/>
              <w:rPr>
                <w:b/>
                <w:bCs/>
              </w:rPr>
            </w:pPr>
            <w:bookmarkStart w:id="38" w:name="_Toc216876931"/>
            <w:r w:rsidRPr="00CF317D">
              <w:rPr>
                <w:b/>
                <w:bCs/>
                <w:color w:val="auto"/>
              </w:rPr>
              <w:t>ACCESSIBILITY WASHROOM</w:t>
            </w:r>
            <w:bookmarkEnd w:id="38"/>
          </w:p>
        </w:tc>
      </w:tr>
      <w:tr w:rsidR="0077770C" w14:paraId="20FEFC0C" w14:textId="77777777" w:rsidTr="00981BCC">
        <w:tc>
          <w:tcPr>
            <w:tcW w:w="3114" w:type="dxa"/>
          </w:tcPr>
          <w:p w14:paraId="1003C00A" w14:textId="56C2D7F1" w:rsidR="0077770C" w:rsidRDefault="0077770C" w:rsidP="0009710A">
            <w:r>
              <w:t>Five (5) times per week</w:t>
            </w:r>
          </w:p>
        </w:tc>
        <w:tc>
          <w:tcPr>
            <w:tcW w:w="6236" w:type="dxa"/>
          </w:tcPr>
          <w:p w14:paraId="7CA4547D" w14:textId="0F57BB70" w:rsidR="00981BCC" w:rsidRDefault="00981BCC" w:rsidP="00981BCC">
            <w:pPr>
              <w:pStyle w:val="ListParagraph"/>
              <w:numPr>
                <w:ilvl w:val="0"/>
                <w:numId w:val="14"/>
              </w:numPr>
            </w:pPr>
            <w:r>
              <w:t>Clean</w:t>
            </w:r>
            <w:r w:rsidR="00AA5A43">
              <w:t xml:space="preserve"> </w:t>
            </w:r>
            <w:r>
              <w:t>toilet/sink/mirror</w:t>
            </w:r>
          </w:p>
          <w:p w14:paraId="474A2922" w14:textId="77777777" w:rsidR="00981BCC" w:rsidRDefault="00981BCC" w:rsidP="00981BCC">
            <w:pPr>
              <w:pStyle w:val="ListParagraph"/>
              <w:numPr>
                <w:ilvl w:val="0"/>
                <w:numId w:val="14"/>
              </w:numPr>
            </w:pPr>
            <w:r>
              <w:t>Sweep/mop</w:t>
            </w:r>
          </w:p>
          <w:p w14:paraId="7AEAE924" w14:textId="64F8191F" w:rsidR="00004B88" w:rsidRDefault="00981BCC" w:rsidP="00F5490C">
            <w:pPr>
              <w:pStyle w:val="ListParagraph"/>
              <w:numPr>
                <w:ilvl w:val="0"/>
                <w:numId w:val="14"/>
              </w:numPr>
            </w:pPr>
            <w:r>
              <w:t>Restock paper product</w:t>
            </w:r>
            <w:r w:rsidR="00F5490C">
              <w:t xml:space="preserve"> and soap</w:t>
            </w:r>
            <w:r w:rsidR="00E949BC">
              <w:t xml:space="preserve"> </w:t>
            </w:r>
            <w:r>
              <w:t>dispenser</w:t>
            </w:r>
            <w:r w:rsidR="00E949BC">
              <w:t>s</w:t>
            </w:r>
            <w:r>
              <w:t xml:space="preserve"> as required</w:t>
            </w:r>
          </w:p>
        </w:tc>
      </w:tr>
    </w:tbl>
    <w:p w14:paraId="3F3EB58C" w14:textId="77777777" w:rsidR="0077770C" w:rsidRDefault="0077770C" w:rsidP="0009710A"/>
    <w:p w14:paraId="781CC039" w14:textId="68EFEC1A" w:rsidR="00981BCC" w:rsidRPr="00D44993" w:rsidRDefault="00981BCC" w:rsidP="00D05112">
      <w:pPr>
        <w:pStyle w:val="Heading2"/>
        <w:rPr>
          <w:rFonts w:ascii="Times New Roman" w:hAnsi="Times New Roman" w:cs="Times New Roman"/>
          <w:b/>
          <w:bCs/>
          <w:color w:val="auto"/>
        </w:rPr>
      </w:pPr>
      <w:bookmarkStart w:id="39" w:name="_Toc216876932"/>
      <w:r w:rsidRPr="00D44993">
        <w:rPr>
          <w:rFonts w:ascii="Times New Roman" w:hAnsi="Times New Roman" w:cs="Times New Roman"/>
          <w:b/>
          <w:bCs/>
          <w:color w:val="auto"/>
        </w:rPr>
        <w:t>SECOND FLOOR:</w:t>
      </w:r>
      <w:bookmarkEnd w:id="39"/>
    </w:p>
    <w:tbl>
      <w:tblPr>
        <w:tblStyle w:val="TableGrid"/>
        <w:tblW w:w="0" w:type="auto"/>
        <w:tblLook w:val="04A0" w:firstRow="1" w:lastRow="0" w:firstColumn="1" w:lastColumn="0" w:noHBand="0" w:noVBand="1"/>
      </w:tblPr>
      <w:tblGrid>
        <w:gridCol w:w="3114"/>
        <w:gridCol w:w="6236"/>
      </w:tblGrid>
      <w:tr w:rsidR="00981BCC" w14:paraId="6F661ED6" w14:textId="77777777" w:rsidTr="004433F5">
        <w:tc>
          <w:tcPr>
            <w:tcW w:w="9350" w:type="dxa"/>
            <w:gridSpan w:val="2"/>
          </w:tcPr>
          <w:p w14:paraId="5B79EC2B" w14:textId="56E7165D" w:rsidR="00981BCC" w:rsidRPr="00CF317D" w:rsidRDefault="0024535B" w:rsidP="00EC606E">
            <w:pPr>
              <w:pStyle w:val="Heading3"/>
              <w:rPr>
                <w:b/>
                <w:bCs/>
              </w:rPr>
            </w:pPr>
            <w:bookmarkStart w:id="40" w:name="_Toc216876933"/>
            <w:r>
              <w:rPr>
                <w:b/>
                <w:bCs/>
              </w:rPr>
              <w:t>LOCKER ROOM</w:t>
            </w:r>
            <w:bookmarkEnd w:id="40"/>
          </w:p>
        </w:tc>
      </w:tr>
      <w:tr w:rsidR="00981BCC" w14:paraId="6C490FE8" w14:textId="77777777" w:rsidTr="00981BCC">
        <w:tc>
          <w:tcPr>
            <w:tcW w:w="3114" w:type="dxa"/>
          </w:tcPr>
          <w:p w14:paraId="3BB9E331" w14:textId="0D8DE35F" w:rsidR="00981BCC" w:rsidRDefault="0024535B" w:rsidP="00981BCC">
            <w:pPr>
              <w:rPr>
                <w:b/>
                <w:bCs/>
              </w:rPr>
            </w:pPr>
            <w:r>
              <w:t>Five (5)</w:t>
            </w:r>
            <w:r w:rsidR="00981BCC">
              <w:t xml:space="preserve"> time</w:t>
            </w:r>
            <w:r>
              <w:t>s</w:t>
            </w:r>
            <w:r w:rsidR="00981BCC">
              <w:t xml:space="preserve"> per week</w:t>
            </w:r>
          </w:p>
        </w:tc>
        <w:tc>
          <w:tcPr>
            <w:tcW w:w="6236" w:type="dxa"/>
          </w:tcPr>
          <w:p w14:paraId="654D948F" w14:textId="5C1447AA" w:rsidR="00981BCC" w:rsidRPr="00981BCC" w:rsidRDefault="00981BCC" w:rsidP="00981BCC">
            <w:pPr>
              <w:pStyle w:val="ListParagraph"/>
              <w:numPr>
                <w:ilvl w:val="0"/>
                <w:numId w:val="17"/>
              </w:numPr>
            </w:pPr>
            <w:r w:rsidRPr="00981BCC">
              <w:t>Sweep</w:t>
            </w:r>
            <w:r w:rsidR="0024535B">
              <w:t>/mop</w:t>
            </w:r>
            <w:r w:rsidRPr="00981BCC">
              <w:t xml:space="preserve"> floors</w:t>
            </w:r>
          </w:p>
        </w:tc>
      </w:tr>
    </w:tbl>
    <w:p w14:paraId="7DCEF5DA" w14:textId="77777777" w:rsidR="00D44993" w:rsidRDefault="00D44993" w:rsidP="0009710A">
      <w:pPr>
        <w:rPr>
          <w:b/>
          <w:bCs/>
        </w:rPr>
      </w:pPr>
    </w:p>
    <w:tbl>
      <w:tblPr>
        <w:tblStyle w:val="TableGrid"/>
        <w:tblW w:w="0" w:type="auto"/>
        <w:tblLook w:val="04A0" w:firstRow="1" w:lastRow="0" w:firstColumn="1" w:lastColumn="0" w:noHBand="0" w:noVBand="1"/>
      </w:tblPr>
      <w:tblGrid>
        <w:gridCol w:w="3114"/>
        <w:gridCol w:w="6236"/>
      </w:tblGrid>
      <w:tr w:rsidR="00981BCC" w:rsidRPr="002B67BD" w14:paraId="00BB88E0" w14:textId="77777777" w:rsidTr="00235F66">
        <w:tc>
          <w:tcPr>
            <w:tcW w:w="9350" w:type="dxa"/>
            <w:gridSpan w:val="2"/>
          </w:tcPr>
          <w:p w14:paraId="61186A86" w14:textId="44188CE7" w:rsidR="00981BCC" w:rsidRPr="00CF317D" w:rsidRDefault="00981BCC" w:rsidP="00EC606E">
            <w:pPr>
              <w:pStyle w:val="Heading3"/>
              <w:rPr>
                <w:b/>
                <w:bCs/>
              </w:rPr>
            </w:pPr>
            <w:bookmarkStart w:id="41" w:name="_Toc216876934"/>
            <w:r w:rsidRPr="00CF317D">
              <w:rPr>
                <w:b/>
                <w:bCs/>
                <w:color w:val="auto"/>
              </w:rPr>
              <w:t>BOARDROOM</w:t>
            </w:r>
            <w:bookmarkEnd w:id="41"/>
          </w:p>
        </w:tc>
      </w:tr>
      <w:tr w:rsidR="00981BCC" w14:paraId="42D30613" w14:textId="77777777" w:rsidTr="00235F66">
        <w:tc>
          <w:tcPr>
            <w:tcW w:w="3114" w:type="dxa"/>
          </w:tcPr>
          <w:p w14:paraId="357EA5F5" w14:textId="77777777" w:rsidR="00981BCC" w:rsidRDefault="00981BCC" w:rsidP="00235F66">
            <w:r>
              <w:t>Five (5) times per week</w:t>
            </w:r>
          </w:p>
        </w:tc>
        <w:tc>
          <w:tcPr>
            <w:tcW w:w="6236" w:type="dxa"/>
          </w:tcPr>
          <w:p w14:paraId="5AA9E56A" w14:textId="47730E01" w:rsidR="00981BCC" w:rsidRDefault="00981BCC" w:rsidP="00F5490C">
            <w:pPr>
              <w:pStyle w:val="ListParagraph"/>
              <w:numPr>
                <w:ilvl w:val="0"/>
                <w:numId w:val="12"/>
              </w:numPr>
            </w:pPr>
            <w:r w:rsidRPr="0009710A">
              <w:t>Swee</w:t>
            </w:r>
            <w:r w:rsidR="00DE7300">
              <w:t xml:space="preserve">p </w:t>
            </w:r>
            <w:r w:rsidRPr="0009710A">
              <w:t>floors</w:t>
            </w:r>
          </w:p>
        </w:tc>
      </w:tr>
      <w:tr w:rsidR="00981BCC" w14:paraId="46FC8347" w14:textId="77777777" w:rsidTr="00235F66">
        <w:tc>
          <w:tcPr>
            <w:tcW w:w="3114" w:type="dxa"/>
          </w:tcPr>
          <w:p w14:paraId="349CD654" w14:textId="77777777" w:rsidR="00981BCC" w:rsidRDefault="00981BCC" w:rsidP="00235F66">
            <w:r>
              <w:t>One (1) time per week</w:t>
            </w:r>
          </w:p>
        </w:tc>
        <w:tc>
          <w:tcPr>
            <w:tcW w:w="6236" w:type="dxa"/>
          </w:tcPr>
          <w:p w14:paraId="7A73C940" w14:textId="185182BC" w:rsidR="00AA5A43" w:rsidRDefault="00DE7300" w:rsidP="00004B88">
            <w:pPr>
              <w:pStyle w:val="ListParagraph"/>
              <w:numPr>
                <w:ilvl w:val="0"/>
                <w:numId w:val="13"/>
              </w:numPr>
            </w:pPr>
            <w:r w:rsidRPr="00004B88">
              <w:t>Mop floors</w:t>
            </w:r>
          </w:p>
        </w:tc>
      </w:tr>
    </w:tbl>
    <w:p w14:paraId="15BA3F1B" w14:textId="77777777" w:rsidR="00D44993" w:rsidRDefault="00D44993" w:rsidP="0009710A">
      <w:pPr>
        <w:rPr>
          <w:b/>
          <w:bCs/>
        </w:rPr>
      </w:pPr>
    </w:p>
    <w:tbl>
      <w:tblPr>
        <w:tblStyle w:val="TableGrid"/>
        <w:tblW w:w="0" w:type="auto"/>
        <w:tblLook w:val="04A0" w:firstRow="1" w:lastRow="0" w:firstColumn="1" w:lastColumn="0" w:noHBand="0" w:noVBand="1"/>
      </w:tblPr>
      <w:tblGrid>
        <w:gridCol w:w="3114"/>
        <w:gridCol w:w="6236"/>
      </w:tblGrid>
      <w:tr w:rsidR="00DE7300" w:rsidRPr="0009710A" w14:paraId="138EC312" w14:textId="77777777" w:rsidTr="00085114">
        <w:tc>
          <w:tcPr>
            <w:tcW w:w="9350" w:type="dxa"/>
            <w:gridSpan w:val="2"/>
          </w:tcPr>
          <w:p w14:paraId="6EDC46A3" w14:textId="32DAFEBC" w:rsidR="00DE7300" w:rsidRPr="00CF317D" w:rsidRDefault="00DE7300" w:rsidP="00EC606E">
            <w:pPr>
              <w:pStyle w:val="Heading3"/>
              <w:rPr>
                <w:b/>
                <w:bCs/>
              </w:rPr>
            </w:pPr>
            <w:bookmarkStart w:id="42" w:name="_Toc216876935"/>
            <w:r w:rsidRPr="00CF317D">
              <w:rPr>
                <w:b/>
                <w:bCs/>
                <w:color w:val="auto"/>
              </w:rPr>
              <w:t>SECOND FLOOR HALLWAY</w:t>
            </w:r>
            <w:bookmarkEnd w:id="42"/>
          </w:p>
        </w:tc>
      </w:tr>
      <w:tr w:rsidR="00DE7300" w:rsidRPr="0009710A" w14:paraId="4706C785" w14:textId="77777777" w:rsidTr="00235F66">
        <w:tc>
          <w:tcPr>
            <w:tcW w:w="3114" w:type="dxa"/>
          </w:tcPr>
          <w:p w14:paraId="6ACA35A7" w14:textId="77777777" w:rsidR="00DE7300" w:rsidRDefault="00DE7300" w:rsidP="00235F66">
            <w:pPr>
              <w:rPr>
                <w:b/>
                <w:bCs/>
              </w:rPr>
            </w:pPr>
            <w:r>
              <w:t>Five (5) times per week</w:t>
            </w:r>
          </w:p>
        </w:tc>
        <w:tc>
          <w:tcPr>
            <w:tcW w:w="6236" w:type="dxa"/>
          </w:tcPr>
          <w:p w14:paraId="6A793583" w14:textId="5A03E771" w:rsidR="00DE7300" w:rsidRPr="0009710A" w:rsidRDefault="00DE7300" w:rsidP="00004B88">
            <w:pPr>
              <w:pStyle w:val="ListParagraph"/>
              <w:numPr>
                <w:ilvl w:val="0"/>
                <w:numId w:val="12"/>
              </w:numPr>
            </w:pPr>
            <w:r w:rsidRPr="0009710A">
              <w:t>Sweep/mop floors</w:t>
            </w:r>
          </w:p>
        </w:tc>
      </w:tr>
    </w:tbl>
    <w:p w14:paraId="5EC7C28C" w14:textId="77777777" w:rsidR="00D44993" w:rsidRDefault="00D44993" w:rsidP="0009710A">
      <w:pPr>
        <w:rPr>
          <w:b/>
          <w:bCs/>
        </w:rPr>
      </w:pPr>
    </w:p>
    <w:tbl>
      <w:tblPr>
        <w:tblStyle w:val="TableGrid"/>
        <w:tblW w:w="0" w:type="auto"/>
        <w:tblLook w:val="04A0" w:firstRow="1" w:lastRow="0" w:firstColumn="1" w:lastColumn="0" w:noHBand="0" w:noVBand="1"/>
      </w:tblPr>
      <w:tblGrid>
        <w:gridCol w:w="3114"/>
        <w:gridCol w:w="6236"/>
      </w:tblGrid>
      <w:tr w:rsidR="00DE7300" w14:paraId="491EA599" w14:textId="77777777" w:rsidTr="00847915">
        <w:tc>
          <w:tcPr>
            <w:tcW w:w="9350" w:type="dxa"/>
            <w:gridSpan w:val="2"/>
          </w:tcPr>
          <w:p w14:paraId="05AC96B7" w14:textId="0C4AA869" w:rsidR="00DE7300" w:rsidRPr="00CF317D" w:rsidRDefault="00DE7300" w:rsidP="00EC606E">
            <w:pPr>
              <w:pStyle w:val="Heading3"/>
              <w:rPr>
                <w:b/>
                <w:bCs/>
              </w:rPr>
            </w:pPr>
            <w:bookmarkStart w:id="43" w:name="_Toc216876936"/>
            <w:r w:rsidRPr="00CF317D">
              <w:rPr>
                <w:b/>
                <w:bCs/>
                <w:color w:val="auto"/>
              </w:rPr>
              <w:t>MENS &amp; WOMENS WASHROOMS</w:t>
            </w:r>
            <w:bookmarkEnd w:id="43"/>
          </w:p>
        </w:tc>
      </w:tr>
      <w:tr w:rsidR="00DE7300" w14:paraId="10AF32CE" w14:textId="77777777" w:rsidTr="00E949BC">
        <w:tc>
          <w:tcPr>
            <w:tcW w:w="3114" w:type="dxa"/>
          </w:tcPr>
          <w:p w14:paraId="16A7B8AB" w14:textId="500205C2" w:rsidR="00DE7300" w:rsidRDefault="00DE7300" w:rsidP="00DE7300">
            <w:pPr>
              <w:rPr>
                <w:b/>
                <w:bCs/>
              </w:rPr>
            </w:pPr>
            <w:r>
              <w:t>Five (5) times per week</w:t>
            </w:r>
          </w:p>
        </w:tc>
        <w:tc>
          <w:tcPr>
            <w:tcW w:w="6236" w:type="dxa"/>
          </w:tcPr>
          <w:p w14:paraId="78A3B6CB" w14:textId="541DD469" w:rsidR="00DE7300" w:rsidRDefault="00DE7300" w:rsidP="00DE7300">
            <w:pPr>
              <w:pStyle w:val="ListParagraph"/>
              <w:numPr>
                <w:ilvl w:val="0"/>
                <w:numId w:val="14"/>
              </w:numPr>
            </w:pPr>
            <w:r>
              <w:t>Clean toilets/sink/mirror</w:t>
            </w:r>
          </w:p>
          <w:p w14:paraId="3BA88959" w14:textId="77777777" w:rsidR="00DE7300" w:rsidRDefault="00DE7300" w:rsidP="00DE7300">
            <w:pPr>
              <w:pStyle w:val="ListParagraph"/>
              <w:numPr>
                <w:ilvl w:val="0"/>
                <w:numId w:val="14"/>
              </w:numPr>
            </w:pPr>
            <w:r>
              <w:t>Sweep/mop</w:t>
            </w:r>
          </w:p>
          <w:p w14:paraId="3B6444C6" w14:textId="32A5C496" w:rsidR="00004B88" w:rsidRPr="00F5490C" w:rsidRDefault="00DE7300" w:rsidP="00F5490C">
            <w:pPr>
              <w:pStyle w:val="ListParagraph"/>
              <w:numPr>
                <w:ilvl w:val="0"/>
                <w:numId w:val="14"/>
              </w:numPr>
              <w:rPr>
                <w:b/>
                <w:bCs/>
              </w:rPr>
            </w:pPr>
            <w:r>
              <w:t>Restock paper product</w:t>
            </w:r>
            <w:r w:rsidR="00F5490C">
              <w:t xml:space="preserve"> and soap</w:t>
            </w:r>
            <w:r>
              <w:t xml:space="preserve"> dispenser</w:t>
            </w:r>
            <w:r w:rsidR="00E949BC">
              <w:t>s</w:t>
            </w:r>
            <w:r>
              <w:t xml:space="preserve"> as required</w:t>
            </w:r>
          </w:p>
        </w:tc>
      </w:tr>
      <w:tr w:rsidR="00DE7300" w14:paraId="35612197" w14:textId="77777777" w:rsidTr="00E949BC">
        <w:tc>
          <w:tcPr>
            <w:tcW w:w="3114" w:type="dxa"/>
          </w:tcPr>
          <w:p w14:paraId="2C3CB844" w14:textId="56DD6E2A" w:rsidR="00DE7300" w:rsidRDefault="00C82992" w:rsidP="00DE7300">
            <w:pPr>
              <w:rPr>
                <w:b/>
                <w:bCs/>
              </w:rPr>
            </w:pPr>
            <w:r>
              <w:t>Two</w:t>
            </w:r>
            <w:r w:rsidR="00DE7300">
              <w:t xml:space="preserve"> (</w:t>
            </w:r>
            <w:r>
              <w:t>2</w:t>
            </w:r>
            <w:r w:rsidR="00DE7300">
              <w:t>) time</w:t>
            </w:r>
            <w:r>
              <w:t>s</w:t>
            </w:r>
            <w:r w:rsidR="00DE7300">
              <w:t xml:space="preserve"> per week</w:t>
            </w:r>
          </w:p>
        </w:tc>
        <w:tc>
          <w:tcPr>
            <w:tcW w:w="6236" w:type="dxa"/>
          </w:tcPr>
          <w:p w14:paraId="3075E1B8" w14:textId="34B9712F" w:rsidR="00DE7300" w:rsidRPr="00DE7300" w:rsidRDefault="00DE7300" w:rsidP="00DE7300">
            <w:pPr>
              <w:pStyle w:val="ListParagraph"/>
              <w:numPr>
                <w:ilvl w:val="0"/>
                <w:numId w:val="18"/>
              </w:numPr>
            </w:pPr>
            <w:r w:rsidRPr="00DE7300">
              <w:t>Wipe down walls around toilets</w:t>
            </w:r>
            <w:r w:rsidR="00004B88">
              <w:t xml:space="preserve"> and under soap dispensers</w:t>
            </w:r>
          </w:p>
        </w:tc>
      </w:tr>
    </w:tbl>
    <w:p w14:paraId="033EE13D" w14:textId="77777777" w:rsidR="00D44993" w:rsidRDefault="00D44993" w:rsidP="0009710A">
      <w:pPr>
        <w:rPr>
          <w:b/>
          <w:bCs/>
        </w:rPr>
      </w:pPr>
    </w:p>
    <w:tbl>
      <w:tblPr>
        <w:tblStyle w:val="TableGrid"/>
        <w:tblW w:w="0" w:type="auto"/>
        <w:tblLook w:val="04A0" w:firstRow="1" w:lastRow="0" w:firstColumn="1" w:lastColumn="0" w:noHBand="0" w:noVBand="1"/>
      </w:tblPr>
      <w:tblGrid>
        <w:gridCol w:w="3114"/>
        <w:gridCol w:w="6236"/>
      </w:tblGrid>
      <w:tr w:rsidR="00E949BC" w14:paraId="496111F5" w14:textId="77777777" w:rsidTr="007F7370">
        <w:tc>
          <w:tcPr>
            <w:tcW w:w="9350" w:type="dxa"/>
            <w:gridSpan w:val="2"/>
          </w:tcPr>
          <w:p w14:paraId="5DA62187" w14:textId="61B66025" w:rsidR="00E949BC" w:rsidRPr="00CF317D" w:rsidRDefault="00E949BC" w:rsidP="00EC606E">
            <w:pPr>
              <w:pStyle w:val="Heading3"/>
              <w:rPr>
                <w:b/>
                <w:bCs/>
              </w:rPr>
            </w:pPr>
            <w:bookmarkStart w:id="44" w:name="_Toc216876937"/>
            <w:r w:rsidRPr="00CF317D">
              <w:rPr>
                <w:b/>
                <w:bCs/>
                <w:color w:val="auto"/>
              </w:rPr>
              <w:t>SIX (6) OCCUPIED STAFF OFFICES</w:t>
            </w:r>
            <w:bookmarkEnd w:id="44"/>
          </w:p>
        </w:tc>
      </w:tr>
      <w:tr w:rsidR="00E949BC" w14:paraId="739D7537" w14:textId="77777777" w:rsidTr="00E949BC">
        <w:tc>
          <w:tcPr>
            <w:tcW w:w="3114" w:type="dxa"/>
          </w:tcPr>
          <w:p w14:paraId="2BFABCA5" w14:textId="050793FA" w:rsidR="00E949BC" w:rsidRDefault="00E949BC" w:rsidP="00E949BC">
            <w:pPr>
              <w:rPr>
                <w:b/>
                <w:bCs/>
              </w:rPr>
            </w:pPr>
            <w:r>
              <w:t>Five (5) times per week</w:t>
            </w:r>
          </w:p>
        </w:tc>
        <w:tc>
          <w:tcPr>
            <w:tcW w:w="6236" w:type="dxa"/>
          </w:tcPr>
          <w:p w14:paraId="4D23DB36" w14:textId="1C223CDC" w:rsidR="00F5490C" w:rsidRPr="0024535B" w:rsidRDefault="00E949BC" w:rsidP="00F5490C">
            <w:pPr>
              <w:pStyle w:val="ListParagraph"/>
              <w:numPr>
                <w:ilvl w:val="0"/>
                <w:numId w:val="18"/>
              </w:numPr>
            </w:pPr>
            <w:r w:rsidRPr="00E949BC">
              <w:t>Sweep floors</w:t>
            </w:r>
          </w:p>
        </w:tc>
      </w:tr>
      <w:tr w:rsidR="00E949BC" w14:paraId="1254278C" w14:textId="77777777" w:rsidTr="00E949BC">
        <w:tc>
          <w:tcPr>
            <w:tcW w:w="3114" w:type="dxa"/>
          </w:tcPr>
          <w:p w14:paraId="7AA6AD92" w14:textId="0EC49ABE" w:rsidR="00E949BC" w:rsidRDefault="00E949BC" w:rsidP="00E949BC">
            <w:pPr>
              <w:rPr>
                <w:b/>
                <w:bCs/>
              </w:rPr>
            </w:pPr>
            <w:r>
              <w:t>One (1) time per week</w:t>
            </w:r>
          </w:p>
        </w:tc>
        <w:tc>
          <w:tcPr>
            <w:tcW w:w="6236" w:type="dxa"/>
          </w:tcPr>
          <w:p w14:paraId="675DBE23" w14:textId="5FC91641" w:rsidR="00E949BC" w:rsidRPr="00E949BC" w:rsidRDefault="00E949BC" w:rsidP="00E949BC">
            <w:pPr>
              <w:pStyle w:val="ListParagraph"/>
              <w:numPr>
                <w:ilvl w:val="0"/>
                <w:numId w:val="18"/>
              </w:numPr>
              <w:rPr>
                <w:b/>
                <w:bCs/>
              </w:rPr>
            </w:pPr>
            <w:r>
              <w:t>Mop floors</w:t>
            </w:r>
          </w:p>
        </w:tc>
      </w:tr>
    </w:tbl>
    <w:p w14:paraId="434BEF23" w14:textId="77777777" w:rsidR="0084499F" w:rsidRDefault="0084499F" w:rsidP="0009710A">
      <w:pPr>
        <w:rPr>
          <w:b/>
          <w:bCs/>
        </w:rPr>
      </w:pPr>
    </w:p>
    <w:p w14:paraId="658CBB58" w14:textId="77777777" w:rsidR="00F5490C" w:rsidRDefault="00F5490C" w:rsidP="00BD5BE0">
      <w:pPr>
        <w:pStyle w:val="Heading2"/>
        <w:rPr>
          <w:b/>
          <w:bCs/>
          <w:color w:val="auto"/>
        </w:rPr>
      </w:pPr>
    </w:p>
    <w:p w14:paraId="354A0C08" w14:textId="77777777" w:rsidR="00F5490C" w:rsidRDefault="00F5490C" w:rsidP="00BD5BE0">
      <w:pPr>
        <w:pStyle w:val="Heading2"/>
        <w:rPr>
          <w:b/>
          <w:bCs/>
          <w:color w:val="auto"/>
        </w:rPr>
      </w:pPr>
    </w:p>
    <w:p w14:paraId="07B5DF26" w14:textId="77777777" w:rsidR="000631CE" w:rsidRDefault="000631CE" w:rsidP="000631CE"/>
    <w:p w14:paraId="5E6498A6" w14:textId="77777777" w:rsidR="000631CE" w:rsidRDefault="000631CE" w:rsidP="000631CE"/>
    <w:p w14:paraId="67574BB9" w14:textId="77777777" w:rsidR="000631CE" w:rsidRDefault="000631CE" w:rsidP="00BD5BE0">
      <w:pPr>
        <w:pStyle w:val="Heading2"/>
        <w:rPr>
          <w:b/>
          <w:bCs/>
          <w:color w:val="auto"/>
        </w:rPr>
      </w:pPr>
    </w:p>
    <w:p w14:paraId="2257D10B" w14:textId="4814F712" w:rsidR="009C4941" w:rsidRPr="00CF317D" w:rsidRDefault="00D44993" w:rsidP="00BD5BE0">
      <w:pPr>
        <w:pStyle w:val="Heading2"/>
        <w:rPr>
          <w:b/>
          <w:bCs/>
        </w:rPr>
      </w:pPr>
      <w:bookmarkStart w:id="45" w:name="_Toc216876938"/>
      <w:r>
        <w:rPr>
          <w:b/>
          <w:bCs/>
          <w:color w:val="auto"/>
        </w:rPr>
        <w:t>ADDITIONAL</w:t>
      </w:r>
      <w:r w:rsidR="00EC606E" w:rsidRPr="00CF317D">
        <w:rPr>
          <w:b/>
          <w:bCs/>
          <w:color w:val="auto"/>
        </w:rPr>
        <w:t xml:space="preserve"> TASKS (AS MENTIONED IN 1.0 OF THIS RFP)</w:t>
      </w:r>
      <w:bookmarkEnd w:id="45"/>
    </w:p>
    <w:p w14:paraId="46A23A32" w14:textId="77777777" w:rsidR="009C4941" w:rsidRDefault="009C4941" w:rsidP="0009710A">
      <w:pPr>
        <w:rPr>
          <w:b/>
          <w:bCs/>
        </w:rPr>
      </w:pPr>
    </w:p>
    <w:tbl>
      <w:tblPr>
        <w:tblStyle w:val="TableGrid"/>
        <w:tblW w:w="0" w:type="auto"/>
        <w:tblLook w:val="04A0" w:firstRow="1" w:lastRow="0" w:firstColumn="1" w:lastColumn="0" w:noHBand="0" w:noVBand="1"/>
      </w:tblPr>
      <w:tblGrid>
        <w:gridCol w:w="5524"/>
        <w:gridCol w:w="3826"/>
      </w:tblGrid>
      <w:tr w:rsidR="00EC606E" w14:paraId="657D1C9C" w14:textId="77777777" w:rsidTr="00EC606E">
        <w:tc>
          <w:tcPr>
            <w:tcW w:w="5524" w:type="dxa"/>
          </w:tcPr>
          <w:p w14:paraId="3C4BC393" w14:textId="0C3762F2" w:rsidR="00EC606E" w:rsidRDefault="00EC606E" w:rsidP="00EC606E">
            <w:r>
              <w:t xml:space="preserve">Wash upper windows in employee entrance stairwell </w:t>
            </w:r>
          </w:p>
        </w:tc>
        <w:tc>
          <w:tcPr>
            <w:tcW w:w="3826" w:type="dxa"/>
          </w:tcPr>
          <w:p w14:paraId="419AAA1E" w14:textId="04D8696A" w:rsidR="00EC606E" w:rsidRPr="00EC606E" w:rsidRDefault="00F5490C" w:rsidP="0009710A">
            <w:r>
              <w:t>Semi-Annually</w:t>
            </w:r>
          </w:p>
        </w:tc>
      </w:tr>
      <w:tr w:rsidR="00EC606E" w14:paraId="3A05A708" w14:textId="77777777" w:rsidTr="00EC606E">
        <w:tc>
          <w:tcPr>
            <w:tcW w:w="5524" w:type="dxa"/>
          </w:tcPr>
          <w:p w14:paraId="7EAA4CDE" w14:textId="48F0C8E2" w:rsidR="00EC606E" w:rsidRPr="00EC606E" w:rsidRDefault="00EC606E" w:rsidP="00EC606E">
            <w:r>
              <w:t>S</w:t>
            </w:r>
            <w:r w:rsidRPr="00EC606E">
              <w:t>trip</w:t>
            </w:r>
            <w:r w:rsidR="00F5490C">
              <w:t>/seal/</w:t>
            </w:r>
            <w:r w:rsidRPr="00EC606E">
              <w:t>wax 1</w:t>
            </w:r>
            <w:r w:rsidRPr="00EC606E">
              <w:rPr>
                <w:vertAlign w:val="superscript"/>
              </w:rPr>
              <w:t>st</w:t>
            </w:r>
            <w:r w:rsidRPr="00EC606E">
              <w:t xml:space="preserve"> and 2</w:t>
            </w:r>
            <w:r w:rsidRPr="00EC606E">
              <w:rPr>
                <w:vertAlign w:val="superscript"/>
              </w:rPr>
              <w:t>nd</w:t>
            </w:r>
            <w:r w:rsidRPr="00EC606E">
              <w:t xml:space="preserve"> floor hallways</w:t>
            </w:r>
          </w:p>
        </w:tc>
        <w:tc>
          <w:tcPr>
            <w:tcW w:w="3826" w:type="dxa"/>
          </w:tcPr>
          <w:p w14:paraId="6653DB01" w14:textId="2AE77EE4" w:rsidR="00EC606E" w:rsidRPr="00EC606E" w:rsidRDefault="00EC606E" w:rsidP="0009710A">
            <w:r w:rsidRPr="00EC606E">
              <w:t>Semi-Annually</w:t>
            </w:r>
          </w:p>
        </w:tc>
      </w:tr>
      <w:tr w:rsidR="00F5490C" w14:paraId="581A3297" w14:textId="77777777" w:rsidTr="00EC606E">
        <w:tc>
          <w:tcPr>
            <w:tcW w:w="5524" w:type="dxa"/>
          </w:tcPr>
          <w:p w14:paraId="36B644BD" w14:textId="205116D1" w:rsidR="00F5490C" w:rsidRPr="00EC606E" w:rsidRDefault="00F5490C" w:rsidP="00EC606E">
            <w:r>
              <w:t xml:space="preserve">Strip/seal/wax Organics viewing room </w:t>
            </w:r>
          </w:p>
        </w:tc>
        <w:tc>
          <w:tcPr>
            <w:tcW w:w="3826" w:type="dxa"/>
          </w:tcPr>
          <w:p w14:paraId="0977E85F" w14:textId="2F84E93F" w:rsidR="00F5490C" w:rsidRPr="00EC606E" w:rsidRDefault="00F5490C" w:rsidP="0009710A">
            <w:r>
              <w:t>Annually</w:t>
            </w:r>
          </w:p>
        </w:tc>
      </w:tr>
      <w:tr w:rsidR="00EC606E" w14:paraId="60D14818" w14:textId="77777777" w:rsidTr="00EC606E">
        <w:tc>
          <w:tcPr>
            <w:tcW w:w="5524" w:type="dxa"/>
          </w:tcPr>
          <w:p w14:paraId="05E5A671" w14:textId="1F5E2D84" w:rsidR="00EC606E" w:rsidRPr="00EC606E" w:rsidRDefault="00EC606E" w:rsidP="00EC606E">
            <w:r w:rsidRPr="00EC606E">
              <w:t>Strip</w:t>
            </w:r>
            <w:r w:rsidR="00F5490C">
              <w:t>/seal/</w:t>
            </w:r>
            <w:r w:rsidRPr="00EC606E">
              <w:t>wax MRF viewing room</w:t>
            </w:r>
          </w:p>
        </w:tc>
        <w:tc>
          <w:tcPr>
            <w:tcW w:w="3826" w:type="dxa"/>
          </w:tcPr>
          <w:p w14:paraId="562EE9EF" w14:textId="65F175D8" w:rsidR="00EC606E" w:rsidRPr="00EC606E" w:rsidRDefault="00EC606E" w:rsidP="0009710A">
            <w:r w:rsidRPr="00EC606E">
              <w:t>Semi-Annually</w:t>
            </w:r>
          </w:p>
        </w:tc>
      </w:tr>
      <w:tr w:rsidR="00EC606E" w14:paraId="7D202052" w14:textId="77777777" w:rsidTr="00EC606E">
        <w:tc>
          <w:tcPr>
            <w:tcW w:w="5524" w:type="dxa"/>
          </w:tcPr>
          <w:p w14:paraId="7F0EC637" w14:textId="7C040A1C" w:rsidR="00EC606E" w:rsidRPr="00EC606E" w:rsidRDefault="00EC606E" w:rsidP="00EC606E">
            <w:r w:rsidRPr="00EC606E">
              <w:t>Strip</w:t>
            </w:r>
            <w:r w:rsidR="00F5490C">
              <w:t>/seal/</w:t>
            </w:r>
            <w:r w:rsidRPr="00EC606E">
              <w:t>wax 6 occupied staff offices</w:t>
            </w:r>
          </w:p>
        </w:tc>
        <w:tc>
          <w:tcPr>
            <w:tcW w:w="3826" w:type="dxa"/>
          </w:tcPr>
          <w:p w14:paraId="74D727D6" w14:textId="553F8605" w:rsidR="00EC606E" w:rsidRPr="00EC606E" w:rsidRDefault="00EC606E" w:rsidP="00EC606E">
            <w:r w:rsidRPr="00EC606E">
              <w:t>Semi-Annually</w:t>
            </w:r>
          </w:p>
        </w:tc>
      </w:tr>
      <w:tr w:rsidR="00EC606E" w14:paraId="0D4B18A2" w14:textId="77777777" w:rsidTr="00EC606E">
        <w:tc>
          <w:tcPr>
            <w:tcW w:w="5524" w:type="dxa"/>
          </w:tcPr>
          <w:p w14:paraId="5484D310" w14:textId="4029C026" w:rsidR="00EC606E" w:rsidRPr="00EC606E" w:rsidRDefault="00EC606E" w:rsidP="00EC606E">
            <w:r w:rsidRPr="00EC606E">
              <w:t>Strip</w:t>
            </w:r>
            <w:r w:rsidR="00F5490C">
              <w:t>/seal/</w:t>
            </w:r>
            <w:r w:rsidRPr="00EC606E">
              <w:t xml:space="preserve">wax boardroom and lunchroom </w:t>
            </w:r>
          </w:p>
        </w:tc>
        <w:tc>
          <w:tcPr>
            <w:tcW w:w="3826" w:type="dxa"/>
          </w:tcPr>
          <w:p w14:paraId="06A1EE99" w14:textId="5EC96041" w:rsidR="00EC606E" w:rsidRPr="00EC606E" w:rsidRDefault="00EC606E" w:rsidP="00EC606E">
            <w:r w:rsidRPr="00EC606E">
              <w:t>Semi-Annually</w:t>
            </w:r>
          </w:p>
        </w:tc>
      </w:tr>
    </w:tbl>
    <w:p w14:paraId="30536CD0" w14:textId="322152C2" w:rsidR="00EC606E" w:rsidRDefault="00EC606E" w:rsidP="0009710A">
      <w:pPr>
        <w:rPr>
          <w:b/>
          <w:bCs/>
        </w:rPr>
      </w:pPr>
    </w:p>
    <w:p w14:paraId="0D631A4E" w14:textId="77777777" w:rsidR="00CD5CD0" w:rsidRDefault="00CD5CD0" w:rsidP="0009710A">
      <w:pPr>
        <w:rPr>
          <w:b/>
          <w:bCs/>
        </w:rPr>
      </w:pPr>
    </w:p>
    <w:p w14:paraId="6547AA30" w14:textId="77777777" w:rsidR="0024535B" w:rsidRDefault="0024535B" w:rsidP="0009710A">
      <w:pPr>
        <w:rPr>
          <w:b/>
          <w:bCs/>
        </w:rPr>
      </w:pPr>
    </w:p>
    <w:p w14:paraId="33489A9B" w14:textId="77777777" w:rsidR="0024535B" w:rsidRDefault="0024535B" w:rsidP="0009710A">
      <w:pPr>
        <w:rPr>
          <w:b/>
          <w:bCs/>
        </w:rPr>
      </w:pPr>
    </w:p>
    <w:p w14:paraId="1557574D" w14:textId="77777777" w:rsidR="0024535B" w:rsidRDefault="0024535B" w:rsidP="0009710A">
      <w:pPr>
        <w:rPr>
          <w:b/>
          <w:bCs/>
        </w:rPr>
      </w:pPr>
    </w:p>
    <w:p w14:paraId="30C2F138" w14:textId="77777777" w:rsidR="0024535B" w:rsidRDefault="0024535B" w:rsidP="0009710A">
      <w:pPr>
        <w:rPr>
          <w:b/>
          <w:bCs/>
        </w:rPr>
      </w:pPr>
    </w:p>
    <w:p w14:paraId="1B9FCB66" w14:textId="77777777" w:rsidR="0024535B" w:rsidRDefault="0024535B" w:rsidP="0009710A">
      <w:pPr>
        <w:rPr>
          <w:b/>
          <w:bCs/>
        </w:rPr>
      </w:pPr>
    </w:p>
    <w:p w14:paraId="39F502FC" w14:textId="77777777" w:rsidR="0024535B" w:rsidRDefault="0024535B" w:rsidP="0009710A">
      <w:pPr>
        <w:rPr>
          <w:b/>
          <w:bCs/>
        </w:rPr>
      </w:pPr>
    </w:p>
    <w:p w14:paraId="6026F3D6" w14:textId="77777777" w:rsidR="0024535B" w:rsidRDefault="0024535B" w:rsidP="0009710A">
      <w:pPr>
        <w:rPr>
          <w:b/>
          <w:bCs/>
        </w:rPr>
      </w:pPr>
    </w:p>
    <w:p w14:paraId="33E79D91" w14:textId="77777777" w:rsidR="0024535B" w:rsidRDefault="0024535B" w:rsidP="0009710A">
      <w:pPr>
        <w:rPr>
          <w:b/>
          <w:bCs/>
        </w:rPr>
      </w:pPr>
    </w:p>
    <w:p w14:paraId="7A82CD19" w14:textId="77777777" w:rsidR="0024535B" w:rsidRDefault="0024535B" w:rsidP="0009710A">
      <w:pPr>
        <w:rPr>
          <w:b/>
          <w:bCs/>
        </w:rPr>
      </w:pPr>
    </w:p>
    <w:p w14:paraId="1FCA0EC2" w14:textId="77777777" w:rsidR="0024535B" w:rsidRDefault="0024535B" w:rsidP="0009710A">
      <w:pPr>
        <w:rPr>
          <w:b/>
          <w:bCs/>
        </w:rPr>
      </w:pPr>
    </w:p>
    <w:p w14:paraId="40FB8CC9" w14:textId="77777777" w:rsidR="0024535B" w:rsidRDefault="0024535B" w:rsidP="0009710A">
      <w:pPr>
        <w:rPr>
          <w:b/>
          <w:bCs/>
        </w:rPr>
      </w:pPr>
    </w:p>
    <w:p w14:paraId="0BC71E77" w14:textId="77777777" w:rsidR="0024535B" w:rsidRDefault="0024535B" w:rsidP="0009710A">
      <w:pPr>
        <w:rPr>
          <w:b/>
          <w:bCs/>
        </w:rPr>
      </w:pPr>
    </w:p>
    <w:p w14:paraId="2255EB9F" w14:textId="77777777" w:rsidR="0024535B" w:rsidRDefault="0024535B" w:rsidP="0009710A">
      <w:pPr>
        <w:rPr>
          <w:b/>
          <w:bCs/>
        </w:rPr>
      </w:pPr>
    </w:p>
    <w:p w14:paraId="217E089A" w14:textId="77777777" w:rsidR="0024535B" w:rsidRDefault="0024535B" w:rsidP="0009710A">
      <w:pPr>
        <w:rPr>
          <w:b/>
          <w:bCs/>
        </w:rPr>
      </w:pPr>
    </w:p>
    <w:p w14:paraId="1B0BDFA9" w14:textId="77777777" w:rsidR="0024535B" w:rsidRDefault="0024535B" w:rsidP="0009710A">
      <w:pPr>
        <w:rPr>
          <w:b/>
          <w:bCs/>
        </w:rPr>
      </w:pPr>
    </w:p>
    <w:p w14:paraId="01415A5F" w14:textId="77777777" w:rsidR="0024535B" w:rsidRDefault="0024535B" w:rsidP="0009710A">
      <w:pPr>
        <w:rPr>
          <w:b/>
          <w:bCs/>
        </w:rPr>
      </w:pPr>
    </w:p>
    <w:p w14:paraId="571FE299" w14:textId="77777777" w:rsidR="0024535B" w:rsidRDefault="0024535B" w:rsidP="0009710A">
      <w:pPr>
        <w:rPr>
          <w:b/>
          <w:bCs/>
        </w:rPr>
      </w:pPr>
    </w:p>
    <w:p w14:paraId="56AE1C39" w14:textId="77777777" w:rsidR="0024535B" w:rsidRDefault="0024535B" w:rsidP="0009710A">
      <w:pPr>
        <w:rPr>
          <w:b/>
          <w:bCs/>
        </w:rPr>
      </w:pPr>
    </w:p>
    <w:p w14:paraId="1F88F538" w14:textId="77777777" w:rsidR="0024535B" w:rsidRDefault="0024535B" w:rsidP="0009710A">
      <w:pPr>
        <w:rPr>
          <w:b/>
          <w:bCs/>
        </w:rPr>
      </w:pPr>
    </w:p>
    <w:p w14:paraId="3F976BB8" w14:textId="77777777" w:rsidR="0024535B" w:rsidRDefault="0024535B" w:rsidP="0009710A">
      <w:pPr>
        <w:rPr>
          <w:b/>
          <w:bCs/>
        </w:rPr>
      </w:pPr>
    </w:p>
    <w:p w14:paraId="02F1AA95" w14:textId="77777777" w:rsidR="0024535B" w:rsidRDefault="0024535B" w:rsidP="0009710A">
      <w:pPr>
        <w:rPr>
          <w:b/>
          <w:bCs/>
        </w:rPr>
      </w:pPr>
    </w:p>
    <w:p w14:paraId="39421B54" w14:textId="77777777" w:rsidR="0024535B" w:rsidRDefault="0024535B" w:rsidP="0009710A">
      <w:pPr>
        <w:rPr>
          <w:b/>
          <w:bCs/>
        </w:rPr>
      </w:pPr>
    </w:p>
    <w:p w14:paraId="22D94FB1" w14:textId="77777777" w:rsidR="0024535B" w:rsidRDefault="0024535B" w:rsidP="0009710A">
      <w:pPr>
        <w:rPr>
          <w:b/>
          <w:bCs/>
        </w:rPr>
      </w:pPr>
    </w:p>
    <w:p w14:paraId="0D3EC181" w14:textId="77777777" w:rsidR="0024535B" w:rsidRDefault="0024535B" w:rsidP="0009710A">
      <w:pPr>
        <w:rPr>
          <w:b/>
          <w:bCs/>
        </w:rPr>
      </w:pPr>
    </w:p>
    <w:p w14:paraId="25BE1299" w14:textId="77777777" w:rsidR="00CD5CD0" w:rsidRDefault="00CD5CD0" w:rsidP="0009710A">
      <w:pPr>
        <w:rPr>
          <w:b/>
          <w:bCs/>
        </w:rPr>
      </w:pPr>
    </w:p>
    <w:p w14:paraId="4D5E2C25" w14:textId="77777777" w:rsidR="00CD5CD0" w:rsidRDefault="00CD5CD0" w:rsidP="0009710A">
      <w:pPr>
        <w:rPr>
          <w:b/>
          <w:bCs/>
        </w:rPr>
      </w:pPr>
    </w:p>
    <w:p w14:paraId="74D41E06" w14:textId="77777777" w:rsidR="00CD5CD0" w:rsidRDefault="00CD5CD0" w:rsidP="0009710A">
      <w:pPr>
        <w:rPr>
          <w:b/>
          <w:bCs/>
        </w:rPr>
      </w:pPr>
    </w:p>
    <w:p w14:paraId="0D73BB72" w14:textId="77777777" w:rsidR="00CD5CD0" w:rsidRDefault="00CD5CD0" w:rsidP="0009710A">
      <w:pPr>
        <w:rPr>
          <w:b/>
          <w:bCs/>
        </w:rPr>
      </w:pPr>
    </w:p>
    <w:p w14:paraId="315DD107" w14:textId="77777777" w:rsidR="00CD5CD0" w:rsidRDefault="00CD5CD0" w:rsidP="0009710A">
      <w:pPr>
        <w:rPr>
          <w:b/>
          <w:bCs/>
        </w:rPr>
      </w:pPr>
    </w:p>
    <w:p w14:paraId="70F23E19" w14:textId="77777777" w:rsidR="00CD5CD0" w:rsidRDefault="00CD5CD0" w:rsidP="0009710A">
      <w:pPr>
        <w:rPr>
          <w:b/>
          <w:bCs/>
        </w:rPr>
      </w:pPr>
    </w:p>
    <w:p w14:paraId="4B8ED741" w14:textId="77777777" w:rsidR="00CD5CD0" w:rsidRDefault="00CD5CD0" w:rsidP="0009710A">
      <w:pPr>
        <w:rPr>
          <w:b/>
          <w:bCs/>
        </w:rPr>
      </w:pPr>
    </w:p>
    <w:p w14:paraId="29E30628" w14:textId="77777777" w:rsidR="00CD5CD0" w:rsidRDefault="00CD5CD0" w:rsidP="0009710A">
      <w:pPr>
        <w:rPr>
          <w:b/>
          <w:bCs/>
        </w:rPr>
      </w:pPr>
    </w:p>
    <w:p w14:paraId="5EAF643A" w14:textId="2FF89630" w:rsidR="005371E9" w:rsidRPr="005F4A55" w:rsidRDefault="00375BBB" w:rsidP="00C82992">
      <w:pPr>
        <w:pStyle w:val="Heading1"/>
        <w:jc w:val="center"/>
        <w:rPr>
          <w:rFonts w:ascii="Arial Black" w:hAnsi="Arial Black"/>
          <w:color w:val="auto"/>
        </w:rPr>
      </w:pPr>
      <w:bookmarkStart w:id="46" w:name="_Toc216876939"/>
      <w:r w:rsidRPr="00EC606E">
        <w:rPr>
          <w:rFonts w:ascii="Arial Black" w:hAnsi="Arial Black"/>
          <w:color w:val="auto"/>
        </w:rPr>
        <w:lastRenderedPageBreak/>
        <w:t xml:space="preserve">SCHEDULE </w:t>
      </w:r>
      <w:r>
        <w:rPr>
          <w:rFonts w:ascii="Arial Black" w:hAnsi="Arial Black"/>
          <w:color w:val="auto"/>
        </w:rPr>
        <w:t>B</w:t>
      </w:r>
      <w:r w:rsidRPr="00EC606E">
        <w:rPr>
          <w:rFonts w:ascii="Arial Black" w:hAnsi="Arial Black"/>
          <w:color w:val="auto"/>
        </w:rPr>
        <w:t xml:space="preserve"> – </w:t>
      </w:r>
      <w:r w:rsidR="0084499F">
        <w:rPr>
          <w:rFonts w:ascii="Arial Black" w:hAnsi="Arial Black"/>
          <w:color w:val="auto"/>
        </w:rPr>
        <w:t>BID</w:t>
      </w:r>
      <w:r w:rsidR="005371E9">
        <w:rPr>
          <w:rFonts w:ascii="Arial Black" w:hAnsi="Arial Black"/>
          <w:color w:val="auto"/>
        </w:rPr>
        <w:t xml:space="preserve"> FORM</w:t>
      </w:r>
      <w:bookmarkEnd w:id="46"/>
    </w:p>
    <w:p w14:paraId="40E587CF" w14:textId="42881900" w:rsidR="005371E9" w:rsidRPr="005371E9" w:rsidRDefault="005371E9" w:rsidP="005F4A55">
      <w:pPr>
        <w:jc w:val="center"/>
        <w:rPr>
          <w:rFonts w:ascii="Arial Black" w:hAnsi="Arial Black"/>
        </w:rPr>
      </w:pPr>
      <w:r>
        <w:rPr>
          <w:rFonts w:ascii="Arial Black" w:hAnsi="Arial Black"/>
        </w:rPr>
        <w:t>OTTAWA VALLEY WASTE RECOVERY CENTRE</w:t>
      </w:r>
    </w:p>
    <w:p w14:paraId="21584C3A" w14:textId="77777777" w:rsidR="00375BBB" w:rsidRDefault="00375BBB" w:rsidP="00375BBB">
      <w:pPr>
        <w:jc w:val="center"/>
        <w:rPr>
          <w:rFonts w:ascii="Arial Black" w:hAnsi="Arial Black"/>
        </w:rPr>
      </w:pPr>
      <w:r>
        <w:rPr>
          <w:rFonts w:ascii="Arial Black" w:hAnsi="Arial Black"/>
        </w:rPr>
        <w:t>JANITORIAL SERVICES FOR ADMINISTRATION BUILDING</w:t>
      </w:r>
    </w:p>
    <w:p w14:paraId="1E145DA7" w14:textId="77777777" w:rsidR="005371E9" w:rsidRDefault="005371E9" w:rsidP="00375BBB">
      <w:pPr>
        <w:jc w:val="center"/>
        <w:rPr>
          <w:rFonts w:ascii="Arial Black" w:hAnsi="Arial Black"/>
        </w:rPr>
      </w:pPr>
    </w:p>
    <w:p w14:paraId="1E618D94" w14:textId="436F1AD4" w:rsidR="005371E9" w:rsidRPr="008912CC" w:rsidRDefault="005371E9" w:rsidP="008912CC">
      <w:pPr>
        <w:pStyle w:val="Heading2"/>
        <w:rPr>
          <w:rFonts w:ascii="Arial Black" w:hAnsi="Arial Black"/>
          <w:b/>
          <w:bCs/>
          <w:color w:val="auto"/>
        </w:rPr>
      </w:pPr>
      <w:bookmarkStart w:id="47" w:name="_Toc216876940"/>
      <w:r w:rsidRPr="008912CC">
        <w:rPr>
          <w:rFonts w:ascii="Arial Black" w:hAnsi="Arial Black"/>
          <w:b/>
          <w:bCs/>
          <w:color w:val="auto"/>
        </w:rPr>
        <w:t>Bidders Information</w:t>
      </w:r>
      <w:bookmarkEnd w:id="47"/>
    </w:p>
    <w:p w14:paraId="27D233D7" w14:textId="77777777" w:rsidR="005371E9" w:rsidRDefault="005371E9" w:rsidP="005371E9">
      <w:pPr>
        <w:rPr>
          <w:rFonts w:ascii="Arial Black" w:hAnsi="Arial Black"/>
        </w:rPr>
      </w:pPr>
    </w:p>
    <w:p w14:paraId="28ADF148" w14:textId="07B2A53F" w:rsidR="005371E9" w:rsidRDefault="005371E9" w:rsidP="005371E9">
      <w:pPr>
        <w:rPr>
          <w:u w:val="single"/>
        </w:rPr>
      </w:pPr>
      <w:r>
        <w:t>Company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956DD6" w14:textId="77777777" w:rsidR="005371E9" w:rsidRDefault="005371E9" w:rsidP="005371E9">
      <w:pPr>
        <w:rPr>
          <w:u w:val="single"/>
        </w:rPr>
      </w:pPr>
    </w:p>
    <w:p w14:paraId="25B17C51" w14:textId="57C96028" w:rsidR="005371E9" w:rsidRDefault="005371E9" w:rsidP="005371E9">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B4D286" w14:textId="3628A077" w:rsidR="005371E9" w:rsidRDefault="005371E9" w:rsidP="005371E9"/>
    <w:p w14:paraId="65EFE5D3" w14:textId="4FB7FA2A" w:rsidR="005371E9" w:rsidRDefault="005371E9" w:rsidP="005371E9">
      <w:pPr>
        <w:rPr>
          <w:u w:val="single"/>
        </w:rPr>
      </w:pPr>
      <w:r>
        <w:t xml:space="preserve">Phone Number: </w:t>
      </w:r>
      <w:r>
        <w:rPr>
          <w:u w:val="single"/>
        </w:rPr>
        <w:tab/>
      </w:r>
      <w:r>
        <w:rPr>
          <w:u w:val="single"/>
        </w:rPr>
        <w:tab/>
      </w:r>
      <w:r>
        <w:rPr>
          <w:u w:val="single"/>
        </w:rPr>
        <w:tab/>
      </w:r>
      <w:r>
        <w:rPr>
          <w:u w:val="single"/>
        </w:rPr>
        <w:tab/>
      </w:r>
      <w:r>
        <w:rPr>
          <w:u w:val="single"/>
        </w:rPr>
        <w:tab/>
      </w:r>
    </w:p>
    <w:p w14:paraId="3A574271" w14:textId="77777777" w:rsidR="005371E9" w:rsidRDefault="005371E9" w:rsidP="005371E9">
      <w:pPr>
        <w:rPr>
          <w:u w:val="single"/>
        </w:rPr>
      </w:pPr>
    </w:p>
    <w:p w14:paraId="5A6325B0" w14:textId="593EC1D4" w:rsidR="005371E9" w:rsidRDefault="005371E9" w:rsidP="005371E9">
      <w:pPr>
        <w:rPr>
          <w:u w:val="single"/>
        </w:rPr>
      </w:pPr>
      <w:r>
        <w:t xml:space="preserve">Fax Number: </w:t>
      </w:r>
      <w:r>
        <w:rPr>
          <w:u w:val="single"/>
        </w:rPr>
        <w:tab/>
      </w:r>
      <w:r>
        <w:rPr>
          <w:u w:val="single"/>
        </w:rPr>
        <w:tab/>
      </w:r>
      <w:r>
        <w:rPr>
          <w:u w:val="single"/>
        </w:rPr>
        <w:tab/>
      </w:r>
      <w:r>
        <w:rPr>
          <w:u w:val="single"/>
        </w:rPr>
        <w:tab/>
      </w:r>
      <w:r>
        <w:rPr>
          <w:u w:val="single"/>
        </w:rPr>
        <w:tab/>
      </w:r>
      <w:r>
        <w:rPr>
          <w:u w:val="single"/>
        </w:rPr>
        <w:tab/>
      </w:r>
    </w:p>
    <w:p w14:paraId="7F3D965E" w14:textId="77777777" w:rsidR="005371E9" w:rsidRDefault="005371E9" w:rsidP="005371E9">
      <w:pPr>
        <w:rPr>
          <w:u w:val="single"/>
        </w:rPr>
      </w:pPr>
    </w:p>
    <w:p w14:paraId="3F00F877" w14:textId="4D849CEA" w:rsidR="005371E9" w:rsidRDefault="005371E9" w:rsidP="005371E9">
      <w:pPr>
        <w:rPr>
          <w:u w:val="single"/>
        </w:rPr>
      </w:pPr>
      <w:r>
        <w:t xml:space="preserve">Primary Email: </w:t>
      </w:r>
      <w:r>
        <w:rPr>
          <w:u w:val="single"/>
        </w:rPr>
        <w:tab/>
      </w:r>
      <w:r>
        <w:rPr>
          <w:u w:val="single"/>
        </w:rPr>
        <w:tab/>
      </w:r>
      <w:r>
        <w:rPr>
          <w:u w:val="single"/>
        </w:rPr>
        <w:tab/>
      </w:r>
      <w:r>
        <w:rPr>
          <w:u w:val="single"/>
        </w:rPr>
        <w:tab/>
      </w:r>
      <w:r>
        <w:rPr>
          <w:u w:val="single"/>
        </w:rPr>
        <w:tab/>
      </w:r>
    </w:p>
    <w:p w14:paraId="40BB7315" w14:textId="77777777" w:rsidR="005371E9" w:rsidRDefault="005371E9" w:rsidP="005371E9">
      <w:pPr>
        <w:rPr>
          <w:u w:val="single"/>
        </w:rPr>
      </w:pPr>
    </w:p>
    <w:p w14:paraId="52C307F0" w14:textId="77777777" w:rsidR="005371E9" w:rsidRDefault="005371E9" w:rsidP="005371E9">
      <w:pPr>
        <w:rPr>
          <w:u w:val="single"/>
        </w:rPr>
      </w:pPr>
    </w:p>
    <w:p w14:paraId="6E122812" w14:textId="77777777" w:rsidR="005371E9" w:rsidRDefault="005371E9" w:rsidP="005371E9">
      <w:pPr>
        <w:rPr>
          <w:u w:val="single"/>
        </w:rPr>
      </w:pPr>
    </w:p>
    <w:p w14:paraId="6DF03557" w14:textId="74EFA2B8" w:rsidR="005371E9" w:rsidRPr="005371E9" w:rsidRDefault="005371E9" w:rsidP="005371E9">
      <w:pPr>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6E40F45D" w14:textId="7E0FE84D" w:rsidR="005371E9" w:rsidRDefault="005371E9" w:rsidP="005371E9">
      <w:pPr>
        <w:rPr>
          <w:b/>
          <w:bCs/>
        </w:rPr>
      </w:pPr>
      <w:r>
        <w:rPr>
          <w:b/>
          <w:bCs/>
        </w:rPr>
        <w:t>Authorized Officer/Vendor Signature</w:t>
      </w:r>
      <w:r>
        <w:rPr>
          <w:b/>
          <w:bCs/>
        </w:rPr>
        <w:tab/>
      </w:r>
      <w:r>
        <w:rPr>
          <w:b/>
          <w:bCs/>
        </w:rPr>
        <w:tab/>
        <w:t xml:space="preserve">Business Partner Signature </w:t>
      </w:r>
    </w:p>
    <w:p w14:paraId="33A94AFC" w14:textId="3253DA45" w:rsidR="009C4941" w:rsidRDefault="005371E9" w:rsidP="005371E9">
      <w:pPr>
        <w:ind w:left="4320" w:firstLine="720"/>
        <w:rPr>
          <w:b/>
          <w:bCs/>
        </w:rPr>
      </w:pPr>
      <w:r>
        <w:rPr>
          <w:b/>
          <w:bCs/>
        </w:rPr>
        <w:t>(</w:t>
      </w:r>
      <w:r w:rsidR="00745E2F">
        <w:rPr>
          <w:b/>
          <w:bCs/>
        </w:rPr>
        <w:t>if</w:t>
      </w:r>
      <w:r>
        <w:rPr>
          <w:b/>
          <w:bCs/>
        </w:rPr>
        <w:t xml:space="preserve"> applicable– see Section 3.1)</w:t>
      </w:r>
    </w:p>
    <w:p w14:paraId="772D96EC" w14:textId="77777777" w:rsidR="005371E9" w:rsidRDefault="005371E9" w:rsidP="005371E9">
      <w:pPr>
        <w:ind w:left="4320" w:firstLine="720"/>
        <w:rPr>
          <w:b/>
          <w:bCs/>
        </w:rPr>
      </w:pPr>
    </w:p>
    <w:p w14:paraId="04103DFE" w14:textId="7E26F2BD" w:rsidR="00745E2F" w:rsidRDefault="005371E9" w:rsidP="005371E9">
      <w:pPr>
        <w:rPr>
          <w:u w:val="single"/>
        </w:rPr>
      </w:pPr>
      <w:r>
        <w:rPr>
          <w:u w:val="single"/>
        </w:rPr>
        <w:tab/>
      </w:r>
      <w:r>
        <w:rPr>
          <w:u w:val="single"/>
        </w:rPr>
        <w:tab/>
      </w:r>
      <w:r>
        <w:rPr>
          <w:u w:val="single"/>
        </w:rPr>
        <w:tab/>
      </w:r>
      <w:r>
        <w:rPr>
          <w:u w:val="single"/>
        </w:rPr>
        <w:tab/>
      </w:r>
      <w:r>
        <w:rPr>
          <w:u w:val="single"/>
        </w:rPr>
        <w:tab/>
      </w:r>
    </w:p>
    <w:p w14:paraId="5A101FF0" w14:textId="41E97A32" w:rsidR="005371E9" w:rsidRDefault="005371E9" w:rsidP="005371E9">
      <w:pPr>
        <w:rPr>
          <w:b/>
          <w:bCs/>
        </w:rPr>
      </w:pPr>
      <w:r>
        <w:rPr>
          <w:b/>
          <w:bCs/>
        </w:rPr>
        <w:t>Witness Signature</w:t>
      </w:r>
    </w:p>
    <w:p w14:paraId="786F4706" w14:textId="77777777" w:rsidR="00745E2F" w:rsidRDefault="00745E2F" w:rsidP="005371E9">
      <w:pPr>
        <w:rPr>
          <w:b/>
          <w:bCs/>
        </w:rPr>
      </w:pPr>
    </w:p>
    <w:p w14:paraId="455D6D8E" w14:textId="77777777" w:rsidR="00745E2F" w:rsidRDefault="00745E2F" w:rsidP="005371E9">
      <w:pPr>
        <w:rPr>
          <w:b/>
          <w:bCs/>
        </w:rPr>
      </w:pPr>
    </w:p>
    <w:p w14:paraId="7E06B5DE" w14:textId="0EBCB738" w:rsidR="00745E2F" w:rsidRPr="008912CC" w:rsidRDefault="00745E2F" w:rsidP="008912CC">
      <w:pPr>
        <w:pStyle w:val="Heading2"/>
        <w:rPr>
          <w:rFonts w:ascii="Arial Black" w:hAnsi="Arial Black"/>
          <w:b/>
          <w:bCs/>
          <w:color w:val="auto"/>
        </w:rPr>
      </w:pPr>
      <w:bookmarkStart w:id="48" w:name="_Toc216876941"/>
      <w:r w:rsidRPr="008912CC">
        <w:rPr>
          <w:rFonts w:ascii="Arial Black" w:hAnsi="Arial Black"/>
          <w:b/>
          <w:bCs/>
          <w:color w:val="auto"/>
        </w:rPr>
        <w:t>Acknowledgement – Addenda</w:t>
      </w:r>
      <w:bookmarkEnd w:id="48"/>
    </w:p>
    <w:p w14:paraId="330AD42C" w14:textId="77777777" w:rsidR="00745E2F" w:rsidRDefault="00745E2F" w:rsidP="005371E9">
      <w:pPr>
        <w:rPr>
          <w:rFonts w:ascii="Arial Black" w:hAnsi="Arial Black"/>
          <w:b/>
          <w:bCs/>
        </w:rPr>
      </w:pPr>
    </w:p>
    <w:p w14:paraId="042F9551" w14:textId="23E90487" w:rsidR="00745E2F" w:rsidRDefault="00745E2F" w:rsidP="005371E9">
      <w:r w:rsidRPr="00745E2F">
        <w:t>This will</w:t>
      </w:r>
      <w:r>
        <w:t xml:space="preserve"> acknowledge receipt of the following addenda and that the pricing quoted includes the provision set out in each addendum(s):</w:t>
      </w:r>
    </w:p>
    <w:p w14:paraId="11644232" w14:textId="77777777" w:rsidR="00745E2F" w:rsidRDefault="00745E2F" w:rsidP="005371E9"/>
    <w:p w14:paraId="653DA417" w14:textId="0369EC06" w:rsidR="00745E2F" w:rsidRDefault="00745E2F" w:rsidP="005371E9">
      <w:r>
        <w:t>Addendum #</w:t>
      </w:r>
      <w:r>
        <w:tab/>
      </w:r>
      <w:r>
        <w:tab/>
      </w:r>
      <w:r>
        <w:tab/>
      </w:r>
      <w:r w:rsidR="0054725A">
        <w:tab/>
      </w:r>
      <w:r>
        <w:t>Date Received</w:t>
      </w:r>
    </w:p>
    <w:p w14:paraId="7E668671" w14:textId="77777777" w:rsidR="00745E2F" w:rsidRDefault="00745E2F" w:rsidP="005371E9"/>
    <w:p w14:paraId="2ED853C2" w14:textId="11904EFD" w:rsidR="00745E2F" w:rsidRDefault="00745E2F" w:rsidP="005371E9">
      <w:pPr>
        <w:rPr>
          <w:u w:val="single"/>
        </w:rPr>
      </w:pPr>
      <w:r>
        <w:rPr>
          <w:u w:val="single"/>
        </w:rPr>
        <w:t>#</w:t>
      </w:r>
      <w:r>
        <w:rPr>
          <w:u w:val="single"/>
        </w:rPr>
        <w:tab/>
      </w:r>
      <w:r>
        <w:rPr>
          <w:u w:val="single"/>
        </w:rPr>
        <w:tab/>
      </w:r>
      <w:r w:rsidR="0054725A">
        <w:rPr>
          <w:u w:val="single"/>
        </w:rPr>
        <w:tab/>
      </w:r>
      <w:r>
        <w:tab/>
      </w:r>
      <w:r>
        <w:tab/>
      </w:r>
      <w:r>
        <w:rPr>
          <w:u w:val="single"/>
        </w:rPr>
        <w:tab/>
      </w:r>
      <w:r>
        <w:rPr>
          <w:u w:val="single"/>
        </w:rPr>
        <w:tab/>
      </w:r>
      <w:r w:rsidR="0054725A">
        <w:rPr>
          <w:u w:val="single"/>
        </w:rPr>
        <w:tab/>
      </w:r>
    </w:p>
    <w:p w14:paraId="4CF239FC" w14:textId="77777777" w:rsidR="00745E2F" w:rsidRDefault="00745E2F" w:rsidP="005371E9">
      <w:pPr>
        <w:rPr>
          <w:u w:val="single"/>
        </w:rPr>
      </w:pPr>
    </w:p>
    <w:p w14:paraId="4A7B344F" w14:textId="68330B36" w:rsidR="00745E2F" w:rsidRDefault="00745E2F" w:rsidP="00745E2F">
      <w:pPr>
        <w:rPr>
          <w:u w:val="single"/>
        </w:rPr>
      </w:pPr>
      <w:r>
        <w:rPr>
          <w:u w:val="single"/>
        </w:rPr>
        <w:t>#</w:t>
      </w:r>
      <w:r>
        <w:rPr>
          <w:u w:val="single"/>
        </w:rPr>
        <w:tab/>
      </w:r>
      <w:r>
        <w:rPr>
          <w:u w:val="single"/>
        </w:rPr>
        <w:tab/>
      </w:r>
      <w:r w:rsidR="0054725A">
        <w:rPr>
          <w:u w:val="single"/>
        </w:rPr>
        <w:tab/>
      </w:r>
      <w:r>
        <w:tab/>
      </w:r>
      <w:r>
        <w:tab/>
      </w:r>
      <w:r>
        <w:rPr>
          <w:u w:val="single"/>
        </w:rPr>
        <w:tab/>
      </w:r>
      <w:r>
        <w:rPr>
          <w:u w:val="single"/>
        </w:rPr>
        <w:tab/>
      </w:r>
      <w:r w:rsidR="0054725A">
        <w:rPr>
          <w:u w:val="single"/>
        </w:rPr>
        <w:tab/>
      </w:r>
    </w:p>
    <w:p w14:paraId="45A30B0B" w14:textId="77777777" w:rsidR="00745E2F" w:rsidRDefault="00745E2F" w:rsidP="00745E2F">
      <w:pPr>
        <w:rPr>
          <w:u w:val="single"/>
        </w:rPr>
      </w:pPr>
    </w:p>
    <w:p w14:paraId="549C29E0" w14:textId="63DAAE6F" w:rsidR="00745E2F" w:rsidRDefault="00745E2F" w:rsidP="00745E2F">
      <w:pPr>
        <w:rPr>
          <w:szCs w:val="24"/>
        </w:rPr>
      </w:pPr>
      <w:r w:rsidRPr="00745E2F">
        <w:rPr>
          <w:sz w:val="32"/>
          <w:szCs w:val="32"/>
        </w:rPr>
        <w:t>□</w:t>
      </w:r>
      <w:r>
        <w:rPr>
          <w:sz w:val="32"/>
          <w:szCs w:val="32"/>
        </w:rPr>
        <w:t xml:space="preserve"> </w:t>
      </w:r>
      <w:r>
        <w:rPr>
          <w:szCs w:val="24"/>
        </w:rPr>
        <w:t>Check here if no addenda received/issued</w:t>
      </w:r>
    </w:p>
    <w:p w14:paraId="0350A4CB" w14:textId="77777777" w:rsidR="00745E2F" w:rsidRDefault="00745E2F" w:rsidP="00745E2F">
      <w:pPr>
        <w:rPr>
          <w:szCs w:val="24"/>
        </w:rPr>
      </w:pPr>
    </w:p>
    <w:p w14:paraId="5D9C3BF4" w14:textId="77777777" w:rsidR="00745E2F" w:rsidRDefault="00745E2F" w:rsidP="00745E2F">
      <w:pPr>
        <w:rPr>
          <w:szCs w:val="24"/>
        </w:rPr>
      </w:pPr>
    </w:p>
    <w:p w14:paraId="2E05357C" w14:textId="5CE8782D" w:rsidR="00745E2F" w:rsidRDefault="00745E2F" w:rsidP="00745E2F">
      <w:pPr>
        <w:rPr>
          <w:szCs w:val="24"/>
          <w:u w:val="single"/>
        </w:rPr>
      </w:pP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r>
        <w:rPr>
          <w:szCs w:val="24"/>
          <w:u w:val="single"/>
        </w:rPr>
        <w:tab/>
      </w:r>
      <w:r>
        <w:rPr>
          <w:szCs w:val="24"/>
        </w:rPr>
        <w:tab/>
      </w:r>
      <w:r>
        <w:rPr>
          <w:szCs w:val="24"/>
          <w:u w:val="single"/>
        </w:rPr>
        <w:tab/>
      </w:r>
      <w:r>
        <w:rPr>
          <w:szCs w:val="24"/>
          <w:u w:val="single"/>
        </w:rPr>
        <w:tab/>
      </w:r>
      <w:r>
        <w:rPr>
          <w:szCs w:val="24"/>
          <w:u w:val="single"/>
        </w:rPr>
        <w:tab/>
      </w:r>
    </w:p>
    <w:p w14:paraId="32ABC69E" w14:textId="1B00DE69" w:rsidR="005F4A55" w:rsidRPr="000631CE" w:rsidRDefault="00745E2F" w:rsidP="005371E9">
      <w:pPr>
        <w:rPr>
          <w:szCs w:val="24"/>
        </w:rPr>
      </w:pPr>
      <w:r>
        <w:rPr>
          <w:szCs w:val="24"/>
        </w:rPr>
        <w:t>Vendor Name</w:t>
      </w:r>
      <w:r>
        <w:rPr>
          <w:szCs w:val="24"/>
        </w:rPr>
        <w:tab/>
      </w:r>
      <w:r>
        <w:rPr>
          <w:szCs w:val="24"/>
        </w:rPr>
        <w:tab/>
      </w:r>
      <w:r>
        <w:rPr>
          <w:szCs w:val="24"/>
        </w:rPr>
        <w:tab/>
      </w:r>
      <w:r>
        <w:rPr>
          <w:szCs w:val="24"/>
        </w:rPr>
        <w:tab/>
        <w:t>Signature</w:t>
      </w:r>
      <w:r>
        <w:rPr>
          <w:szCs w:val="24"/>
        </w:rPr>
        <w:tab/>
      </w:r>
      <w:r>
        <w:rPr>
          <w:szCs w:val="24"/>
        </w:rPr>
        <w:tab/>
      </w:r>
      <w:r>
        <w:rPr>
          <w:szCs w:val="24"/>
        </w:rPr>
        <w:tab/>
      </w:r>
      <w:r>
        <w:rPr>
          <w:szCs w:val="24"/>
        </w:rPr>
        <w:tab/>
        <w:t>Dat</w:t>
      </w:r>
      <w:r w:rsidR="000631CE">
        <w:rPr>
          <w:szCs w:val="24"/>
        </w:rPr>
        <w:t>e</w:t>
      </w:r>
    </w:p>
    <w:p w14:paraId="18F264D7" w14:textId="352DA1FA" w:rsidR="00745E2F" w:rsidRPr="008912CC" w:rsidRDefault="00745E2F" w:rsidP="008912CC">
      <w:pPr>
        <w:pStyle w:val="Heading2"/>
        <w:rPr>
          <w:rFonts w:ascii="Arial Black" w:hAnsi="Arial Black"/>
          <w:b/>
          <w:bCs/>
          <w:color w:val="auto"/>
        </w:rPr>
      </w:pPr>
      <w:bookmarkStart w:id="49" w:name="_Toc216876942"/>
      <w:r w:rsidRPr="008912CC">
        <w:rPr>
          <w:rFonts w:ascii="Arial Black" w:hAnsi="Arial Black"/>
          <w:b/>
          <w:bCs/>
          <w:color w:val="auto"/>
        </w:rPr>
        <w:lastRenderedPageBreak/>
        <w:t>Schedule of Prices</w:t>
      </w:r>
      <w:bookmarkEnd w:id="49"/>
    </w:p>
    <w:p w14:paraId="0C6C3D36" w14:textId="77777777" w:rsidR="00745E2F" w:rsidRDefault="00745E2F" w:rsidP="005371E9">
      <w:pPr>
        <w:rPr>
          <w:rFonts w:ascii="Arial Black" w:hAnsi="Arial Black"/>
        </w:rPr>
      </w:pPr>
    </w:p>
    <w:p w14:paraId="3315E1CA" w14:textId="001535EB" w:rsidR="00745E2F" w:rsidRDefault="00E1421E" w:rsidP="005371E9">
      <w:r w:rsidRPr="00E1421E">
        <w:t>Cost of First (1</w:t>
      </w:r>
      <w:r w:rsidRPr="00E1421E">
        <w:rPr>
          <w:vertAlign w:val="superscript"/>
        </w:rPr>
        <w:t>st</w:t>
      </w:r>
      <w:r w:rsidRPr="00E1421E">
        <w:t>) and Second (2</w:t>
      </w:r>
      <w:r w:rsidRPr="00E1421E">
        <w:rPr>
          <w:vertAlign w:val="superscript"/>
        </w:rPr>
        <w:t>nd</w:t>
      </w:r>
      <w:r w:rsidRPr="00E1421E">
        <w:t>) Floor Janitorial Services Outlined in Schedule A:</w:t>
      </w:r>
    </w:p>
    <w:p w14:paraId="38D53241" w14:textId="77777777" w:rsidR="008E32D9" w:rsidRDefault="008E32D9" w:rsidP="005371E9"/>
    <w:p w14:paraId="1B56213F" w14:textId="77777777" w:rsidR="008E32D9" w:rsidRDefault="008E32D9" w:rsidP="005371E9"/>
    <w:p w14:paraId="69972624" w14:textId="1F956D20" w:rsidR="008E32D9" w:rsidRDefault="005F4A55" w:rsidP="005371E9">
      <w:pPr>
        <w:rPr>
          <w:u w:val="single"/>
        </w:rPr>
      </w:pPr>
      <w:r>
        <w:t xml:space="preserve">Annual Cost of Weekly Services: </w:t>
      </w:r>
      <w:r>
        <w:tab/>
      </w:r>
      <w:r>
        <w:tab/>
      </w:r>
      <w:r>
        <w:tab/>
      </w:r>
      <w:r>
        <w:tab/>
        <w:t xml:space="preserve">$ </w:t>
      </w:r>
      <w:r>
        <w:rPr>
          <w:u w:val="single"/>
        </w:rPr>
        <w:tab/>
      </w:r>
      <w:r>
        <w:rPr>
          <w:u w:val="single"/>
        </w:rPr>
        <w:tab/>
      </w:r>
      <w:r>
        <w:rPr>
          <w:u w:val="single"/>
        </w:rPr>
        <w:tab/>
      </w:r>
      <w:r>
        <w:rPr>
          <w:u w:val="single"/>
        </w:rPr>
        <w:tab/>
      </w:r>
    </w:p>
    <w:p w14:paraId="2AE29442" w14:textId="77777777" w:rsidR="000631CE" w:rsidRDefault="000631CE" w:rsidP="005371E9"/>
    <w:p w14:paraId="325BC54A" w14:textId="515E674A" w:rsidR="005F4A55" w:rsidRDefault="005F4A55" w:rsidP="005371E9">
      <w:pPr>
        <w:rPr>
          <w:u w:val="single"/>
        </w:rPr>
      </w:pPr>
      <w:r>
        <w:t xml:space="preserve">Cost of </w:t>
      </w:r>
      <w:r w:rsidR="000631CE">
        <w:t>Additional</w:t>
      </w:r>
      <w:r>
        <w:t xml:space="preserve"> Services</w:t>
      </w:r>
      <w:r w:rsidR="000631CE">
        <w:t xml:space="preserve"> (listed on page 11)</w:t>
      </w:r>
      <w:r>
        <w:t xml:space="preserve">: </w:t>
      </w:r>
      <w:r>
        <w:tab/>
      </w:r>
      <w:r>
        <w:tab/>
        <w:t xml:space="preserve">$ </w:t>
      </w:r>
      <w:r>
        <w:rPr>
          <w:u w:val="single"/>
        </w:rPr>
        <w:tab/>
      </w:r>
      <w:r>
        <w:rPr>
          <w:u w:val="single"/>
        </w:rPr>
        <w:tab/>
      </w:r>
      <w:r>
        <w:rPr>
          <w:u w:val="single"/>
        </w:rPr>
        <w:tab/>
      </w:r>
      <w:r>
        <w:rPr>
          <w:u w:val="single"/>
        </w:rPr>
        <w:tab/>
      </w:r>
    </w:p>
    <w:p w14:paraId="22215C9F" w14:textId="77777777" w:rsidR="005F4A55" w:rsidRDefault="005F4A55" w:rsidP="005371E9">
      <w:pPr>
        <w:rPr>
          <w:u w:val="single"/>
        </w:rPr>
      </w:pPr>
    </w:p>
    <w:p w14:paraId="77F794FF" w14:textId="3C7CF9A3" w:rsidR="005F4A55" w:rsidRDefault="005F4A55" w:rsidP="005371E9">
      <w:pPr>
        <w:rPr>
          <w:u w:val="double"/>
        </w:rPr>
      </w:pPr>
      <w:r>
        <w:t>TOTAL: (Excluding HST)</w:t>
      </w:r>
      <w:r>
        <w:tab/>
      </w:r>
      <w:r>
        <w:tab/>
      </w:r>
      <w:r>
        <w:tab/>
      </w:r>
      <w:r>
        <w:tab/>
      </w:r>
      <w:r>
        <w:tab/>
        <w:t>$</w:t>
      </w:r>
      <w:r>
        <w:rPr>
          <w:u w:val="double"/>
        </w:rPr>
        <w:tab/>
      </w:r>
      <w:r>
        <w:rPr>
          <w:u w:val="double"/>
        </w:rPr>
        <w:tab/>
      </w:r>
      <w:r>
        <w:rPr>
          <w:u w:val="double"/>
        </w:rPr>
        <w:tab/>
      </w:r>
      <w:r>
        <w:rPr>
          <w:u w:val="double"/>
        </w:rPr>
        <w:tab/>
      </w:r>
    </w:p>
    <w:p w14:paraId="2181EFB2" w14:textId="4E35A6AD" w:rsidR="00003D0C" w:rsidRDefault="00003D0C" w:rsidP="005371E9">
      <w:pPr>
        <w:rPr>
          <w:u w:val="double"/>
        </w:rPr>
      </w:pPr>
    </w:p>
    <w:p w14:paraId="3CF46A09" w14:textId="77777777" w:rsidR="00003D0C" w:rsidRDefault="00003D0C" w:rsidP="005371E9">
      <w:pPr>
        <w:rPr>
          <w:u w:val="double"/>
        </w:rPr>
      </w:pPr>
    </w:p>
    <w:p w14:paraId="18B2E593" w14:textId="542F47F0" w:rsidR="00003D0C" w:rsidRDefault="00003D0C" w:rsidP="00003D0C">
      <w:pPr>
        <w:pStyle w:val="Heading2"/>
        <w:rPr>
          <w:rFonts w:ascii="Arial Black" w:hAnsi="Arial Black"/>
          <w:b/>
          <w:bCs/>
          <w:color w:val="auto"/>
        </w:rPr>
      </w:pPr>
      <w:bookmarkStart w:id="50" w:name="_Toc216876943"/>
      <w:r>
        <w:rPr>
          <w:rFonts w:ascii="Arial Black" w:hAnsi="Arial Black"/>
          <w:b/>
          <w:bCs/>
          <w:color w:val="auto"/>
        </w:rPr>
        <w:t>References</w:t>
      </w:r>
      <w:bookmarkEnd w:id="50"/>
    </w:p>
    <w:p w14:paraId="69F4B50F" w14:textId="4347A0B4" w:rsidR="00003D0C" w:rsidRDefault="00003D0C" w:rsidP="00003D0C">
      <w:pPr>
        <w:pStyle w:val="ListParagraph"/>
        <w:ind w:left="0"/>
        <w:rPr>
          <w:u w:val="single"/>
        </w:rPr>
      </w:pPr>
    </w:p>
    <w:p w14:paraId="412D9B0F" w14:textId="6B0AE2E8" w:rsidR="00003D0C" w:rsidRDefault="00003D0C" w:rsidP="00003D0C">
      <w:pPr>
        <w:pStyle w:val="ListParagraph"/>
        <w:ind w:left="0"/>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43D1D9FC" w14:textId="7A13D16A" w:rsidR="00003D0C" w:rsidRPr="00003D0C" w:rsidRDefault="00003D0C" w:rsidP="00003D0C">
      <w:pPr>
        <w:pStyle w:val="ListParagraph"/>
        <w:ind w:left="0"/>
      </w:pPr>
      <w:r>
        <w:t>Contact Person</w:t>
      </w:r>
      <w:r>
        <w:tab/>
      </w:r>
      <w:r>
        <w:tab/>
      </w:r>
      <w:r>
        <w:tab/>
        <w:t>Job Title/Organization</w:t>
      </w:r>
      <w:r>
        <w:tab/>
      </w:r>
      <w:r>
        <w:tab/>
        <w:t>Phone Number</w:t>
      </w:r>
    </w:p>
    <w:p w14:paraId="147FE93C" w14:textId="77777777" w:rsidR="00003D0C" w:rsidRDefault="00003D0C" w:rsidP="00003D0C">
      <w:pPr>
        <w:pStyle w:val="ListParagraph"/>
        <w:ind w:left="0"/>
        <w:rPr>
          <w:u w:val="single"/>
        </w:rPr>
      </w:pPr>
    </w:p>
    <w:p w14:paraId="1ADEDD8F" w14:textId="77777777" w:rsidR="00003D0C" w:rsidRDefault="00003D0C" w:rsidP="00003D0C">
      <w:pPr>
        <w:pStyle w:val="ListParagraph"/>
        <w:ind w:left="0"/>
        <w:rPr>
          <w:u w:val="single"/>
        </w:rPr>
      </w:pPr>
    </w:p>
    <w:p w14:paraId="0F9AD8E0" w14:textId="77777777" w:rsidR="00003D0C" w:rsidRDefault="00003D0C" w:rsidP="00003D0C">
      <w:pPr>
        <w:pStyle w:val="ListParagraph"/>
        <w:ind w:left="0"/>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427ED427" w14:textId="77777777" w:rsidR="00003D0C" w:rsidRPr="00003D0C" w:rsidRDefault="00003D0C" w:rsidP="00003D0C">
      <w:pPr>
        <w:pStyle w:val="ListParagraph"/>
        <w:ind w:left="0"/>
      </w:pPr>
      <w:r>
        <w:t>Contact Person</w:t>
      </w:r>
      <w:r>
        <w:tab/>
      </w:r>
      <w:r>
        <w:tab/>
      </w:r>
      <w:r>
        <w:tab/>
        <w:t>Job Title/Organization</w:t>
      </w:r>
      <w:r>
        <w:tab/>
      </w:r>
      <w:r>
        <w:tab/>
        <w:t>Phone Number</w:t>
      </w:r>
    </w:p>
    <w:p w14:paraId="0FE642BC" w14:textId="77777777" w:rsidR="00003D0C" w:rsidRDefault="00003D0C" w:rsidP="00003D0C">
      <w:pPr>
        <w:pStyle w:val="ListParagraph"/>
        <w:ind w:left="0"/>
        <w:rPr>
          <w:u w:val="single"/>
        </w:rPr>
      </w:pPr>
    </w:p>
    <w:p w14:paraId="5BB18A0C" w14:textId="77777777" w:rsidR="00E1421E" w:rsidRDefault="00E1421E" w:rsidP="005371E9">
      <w:pPr>
        <w:rPr>
          <w:rFonts w:ascii="Arial Black" w:hAnsi="Arial Black"/>
        </w:rPr>
      </w:pPr>
    </w:p>
    <w:p w14:paraId="28200766" w14:textId="6664536B" w:rsidR="008912CC" w:rsidRDefault="008912CC" w:rsidP="008912CC">
      <w:pPr>
        <w:pStyle w:val="Heading2"/>
        <w:rPr>
          <w:rFonts w:ascii="Arial Black" w:hAnsi="Arial Black"/>
          <w:b/>
          <w:bCs/>
          <w:color w:val="auto"/>
        </w:rPr>
      </w:pPr>
      <w:bookmarkStart w:id="51" w:name="_Toc216876944"/>
      <w:r w:rsidRPr="008912CC">
        <w:rPr>
          <w:rFonts w:ascii="Arial Black" w:hAnsi="Arial Black"/>
          <w:b/>
          <w:bCs/>
          <w:color w:val="auto"/>
        </w:rPr>
        <w:t>Additional Information</w:t>
      </w:r>
      <w:r>
        <w:rPr>
          <w:rFonts w:ascii="Arial Black" w:hAnsi="Arial Black"/>
          <w:b/>
          <w:bCs/>
          <w:color w:val="auto"/>
        </w:rPr>
        <w:t xml:space="preserve"> (if required)</w:t>
      </w:r>
      <w:bookmarkEnd w:id="51"/>
    </w:p>
    <w:p w14:paraId="5B3D2271" w14:textId="77777777" w:rsidR="008912CC" w:rsidRDefault="008912CC" w:rsidP="008912CC"/>
    <w:p w14:paraId="0C97E176" w14:textId="39B1209E" w:rsidR="008912CC" w:rsidRDefault="008912CC" w:rsidP="008912C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B8EBC5" w14:textId="77777777" w:rsidR="008912CC" w:rsidRDefault="008912CC" w:rsidP="008912CC">
      <w:pPr>
        <w:rPr>
          <w:u w:val="single"/>
        </w:rPr>
      </w:pPr>
    </w:p>
    <w:p w14:paraId="7E2E6350" w14:textId="77777777" w:rsidR="008912CC" w:rsidRDefault="008912CC" w:rsidP="008912C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9776BA" w14:textId="77777777" w:rsidR="008912CC" w:rsidRDefault="008912CC" w:rsidP="008912CC">
      <w:pPr>
        <w:rPr>
          <w:u w:val="single"/>
        </w:rPr>
      </w:pPr>
    </w:p>
    <w:p w14:paraId="4DF50AE2" w14:textId="54A4FD55" w:rsidR="008912CC" w:rsidRDefault="008912CC" w:rsidP="008912C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590976" w14:textId="77777777" w:rsidR="008912CC" w:rsidRDefault="008912CC" w:rsidP="008912CC">
      <w:pPr>
        <w:rPr>
          <w:u w:val="single"/>
        </w:rPr>
      </w:pPr>
    </w:p>
    <w:p w14:paraId="3341EEAE" w14:textId="77777777" w:rsidR="008912CC" w:rsidRDefault="008912CC" w:rsidP="008912CC">
      <w:pPr>
        <w:rPr>
          <w:u w:val="single"/>
        </w:rPr>
      </w:pPr>
      <w:bookmarkStart w:id="52" w:name="_Hlk14144122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bookmarkEnd w:id="52"/>
    <w:p w14:paraId="3C819F67" w14:textId="77777777" w:rsidR="008912CC" w:rsidRDefault="008912CC" w:rsidP="008912CC">
      <w:pPr>
        <w:rPr>
          <w:u w:val="single"/>
        </w:rPr>
      </w:pPr>
    </w:p>
    <w:p w14:paraId="3190C30D" w14:textId="77777777" w:rsidR="00003D0C" w:rsidRDefault="008912C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06AF8C" w14:textId="77777777" w:rsidR="00003D0C" w:rsidRDefault="00003D0C" w:rsidP="00003D0C">
      <w:pPr>
        <w:rPr>
          <w:u w:val="single"/>
        </w:rPr>
      </w:pPr>
    </w:p>
    <w:p w14:paraId="7A9D3833" w14:textId="19978644" w:rsidR="00003D0C" w:rsidRDefault="00003D0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8BF0E7" w14:textId="77777777" w:rsidR="00003D0C" w:rsidRDefault="00003D0C" w:rsidP="00003D0C">
      <w:pPr>
        <w:rPr>
          <w:u w:val="single"/>
        </w:rPr>
      </w:pPr>
    </w:p>
    <w:p w14:paraId="71E8EB48" w14:textId="7A2A1F7F" w:rsidR="00003D0C" w:rsidRDefault="00003D0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C1641B" w14:textId="77777777" w:rsidR="00003D0C" w:rsidRDefault="00003D0C" w:rsidP="00003D0C">
      <w:pPr>
        <w:rPr>
          <w:u w:val="single"/>
        </w:rPr>
      </w:pPr>
    </w:p>
    <w:p w14:paraId="02D594F4" w14:textId="77777777" w:rsidR="00003D0C" w:rsidRDefault="00003D0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80558B" w14:textId="77777777" w:rsidR="00003D0C" w:rsidRDefault="00003D0C" w:rsidP="00003D0C">
      <w:pPr>
        <w:rPr>
          <w:u w:val="single"/>
        </w:rPr>
      </w:pPr>
    </w:p>
    <w:p w14:paraId="624C815D" w14:textId="56BFF755" w:rsidR="00003D0C" w:rsidRDefault="00003D0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AB1F10" w14:textId="77777777" w:rsidR="00003D0C" w:rsidRDefault="00003D0C" w:rsidP="00003D0C">
      <w:pPr>
        <w:rPr>
          <w:u w:val="single"/>
        </w:rPr>
      </w:pPr>
    </w:p>
    <w:p w14:paraId="2025E26C" w14:textId="5F5E81EC" w:rsidR="00003D0C" w:rsidRDefault="00003D0C" w:rsidP="00003D0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8723FB" w14:textId="77777777" w:rsidR="00003D0C" w:rsidRDefault="00003D0C" w:rsidP="00003D0C">
      <w:pPr>
        <w:rPr>
          <w:u w:val="single"/>
        </w:rPr>
      </w:pPr>
    </w:p>
    <w:p w14:paraId="674877B3" w14:textId="3C1D075F" w:rsidR="008912CC" w:rsidRDefault="00003D0C" w:rsidP="008912C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8912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A7E" w14:textId="77777777" w:rsidR="008F630B" w:rsidRDefault="008F630B" w:rsidP="008F630B">
      <w:r>
        <w:separator/>
      </w:r>
    </w:p>
  </w:endnote>
  <w:endnote w:type="continuationSeparator" w:id="0">
    <w:p w14:paraId="6758D0E6" w14:textId="77777777" w:rsidR="008F630B" w:rsidRDefault="008F630B" w:rsidP="008F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C662" w14:textId="77777777" w:rsidR="0024535B" w:rsidRDefault="0024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94978"/>
      <w:docPartObj>
        <w:docPartGallery w:val="Page Numbers (Bottom of Page)"/>
        <w:docPartUnique/>
      </w:docPartObj>
    </w:sdtPr>
    <w:sdtEndPr>
      <w:rPr>
        <w:noProof/>
      </w:rPr>
    </w:sdtEndPr>
    <w:sdtContent>
      <w:p w14:paraId="13577C51" w14:textId="655C36BD" w:rsidR="008F630B" w:rsidRDefault="008F63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5890F" w14:textId="77777777" w:rsidR="008F630B" w:rsidRDefault="008F6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EBC0" w14:textId="77777777" w:rsidR="0024535B" w:rsidRDefault="0024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4924" w14:textId="77777777" w:rsidR="008F630B" w:rsidRDefault="008F630B" w:rsidP="008F630B">
      <w:r>
        <w:separator/>
      </w:r>
    </w:p>
  </w:footnote>
  <w:footnote w:type="continuationSeparator" w:id="0">
    <w:p w14:paraId="34326BF7" w14:textId="77777777" w:rsidR="008F630B" w:rsidRDefault="008F630B" w:rsidP="008F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3D11" w14:textId="474FF7EF" w:rsidR="00375BBB" w:rsidRDefault="00375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C7F0" w14:textId="5F680C84" w:rsidR="00375BBB" w:rsidRDefault="00375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CD81" w14:textId="52F976D0" w:rsidR="00375BBB" w:rsidRDefault="00375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5EB"/>
    <w:multiLevelType w:val="hybridMultilevel"/>
    <w:tmpl w:val="5BBCC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42ACC"/>
    <w:multiLevelType w:val="hybridMultilevel"/>
    <w:tmpl w:val="4112D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E40A8"/>
    <w:multiLevelType w:val="multilevel"/>
    <w:tmpl w:val="46ACB556"/>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EA09D4"/>
    <w:multiLevelType w:val="hybridMultilevel"/>
    <w:tmpl w:val="CB96F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033B7C"/>
    <w:multiLevelType w:val="hybridMultilevel"/>
    <w:tmpl w:val="3AAE9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F312EF"/>
    <w:multiLevelType w:val="hybridMultilevel"/>
    <w:tmpl w:val="22F69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BA6156"/>
    <w:multiLevelType w:val="hybridMultilevel"/>
    <w:tmpl w:val="EAAE977A"/>
    <w:lvl w:ilvl="0" w:tplc="08A05AD4">
      <w:start w:val="1"/>
      <w:numFmt w:val="decimal"/>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F2067D"/>
    <w:multiLevelType w:val="hybridMultilevel"/>
    <w:tmpl w:val="5B043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5E3CB7"/>
    <w:multiLevelType w:val="hybridMultilevel"/>
    <w:tmpl w:val="A2784A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4D0124A"/>
    <w:multiLevelType w:val="hybridMultilevel"/>
    <w:tmpl w:val="872C3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B07054"/>
    <w:multiLevelType w:val="hybridMultilevel"/>
    <w:tmpl w:val="4E00E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E83785"/>
    <w:multiLevelType w:val="hybridMultilevel"/>
    <w:tmpl w:val="6B88D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C94BB1"/>
    <w:multiLevelType w:val="hybridMultilevel"/>
    <w:tmpl w:val="463A7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242255"/>
    <w:multiLevelType w:val="multilevel"/>
    <w:tmpl w:val="6DFAACDA"/>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7EF7E19"/>
    <w:multiLevelType w:val="hybridMultilevel"/>
    <w:tmpl w:val="C28AD650"/>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94F4E5B"/>
    <w:multiLevelType w:val="hybridMultilevel"/>
    <w:tmpl w:val="6D3E3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AA2FBE"/>
    <w:multiLevelType w:val="hybridMultilevel"/>
    <w:tmpl w:val="8EEA3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985D52"/>
    <w:multiLevelType w:val="hybridMultilevel"/>
    <w:tmpl w:val="8A602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8E250A"/>
    <w:multiLevelType w:val="hybridMultilevel"/>
    <w:tmpl w:val="7454529E"/>
    <w:lvl w:ilvl="0" w:tplc="8ADEFBF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422EA2"/>
    <w:multiLevelType w:val="hybridMultilevel"/>
    <w:tmpl w:val="4E322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4F602A"/>
    <w:multiLevelType w:val="hybridMultilevel"/>
    <w:tmpl w:val="F54C2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5D5634D"/>
    <w:multiLevelType w:val="hybridMultilevel"/>
    <w:tmpl w:val="BE2E5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B01C54"/>
    <w:multiLevelType w:val="hybridMultilevel"/>
    <w:tmpl w:val="13CAA8DA"/>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24597677">
    <w:abstractNumId w:val="8"/>
  </w:num>
  <w:num w:numId="2" w16cid:durableId="512305209">
    <w:abstractNumId w:val="2"/>
  </w:num>
  <w:num w:numId="3" w16cid:durableId="1923174181">
    <w:abstractNumId w:val="13"/>
  </w:num>
  <w:num w:numId="4" w16cid:durableId="821312860">
    <w:abstractNumId w:val="18"/>
  </w:num>
  <w:num w:numId="5" w16cid:durableId="645471542">
    <w:abstractNumId w:val="20"/>
  </w:num>
  <w:num w:numId="6" w16cid:durableId="368846737">
    <w:abstractNumId w:val="9"/>
  </w:num>
  <w:num w:numId="7" w16cid:durableId="1846165410">
    <w:abstractNumId w:val="21"/>
  </w:num>
  <w:num w:numId="8" w16cid:durableId="978261798">
    <w:abstractNumId w:val="17"/>
  </w:num>
  <w:num w:numId="9" w16cid:durableId="550309608">
    <w:abstractNumId w:val="10"/>
  </w:num>
  <w:num w:numId="10" w16cid:durableId="80421204">
    <w:abstractNumId w:val="16"/>
  </w:num>
  <w:num w:numId="11" w16cid:durableId="1912882058">
    <w:abstractNumId w:val="19"/>
  </w:num>
  <w:num w:numId="12" w16cid:durableId="1840340144">
    <w:abstractNumId w:val="4"/>
  </w:num>
  <w:num w:numId="13" w16cid:durableId="1432043979">
    <w:abstractNumId w:val="15"/>
  </w:num>
  <w:num w:numId="14" w16cid:durableId="996417948">
    <w:abstractNumId w:val="7"/>
  </w:num>
  <w:num w:numId="15" w16cid:durableId="729109500">
    <w:abstractNumId w:val="11"/>
  </w:num>
  <w:num w:numId="16" w16cid:durableId="1166433079">
    <w:abstractNumId w:val="5"/>
  </w:num>
  <w:num w:numId="17" w16cid:durableId="632364934">
    <w:abstractNumId w:val="3"/>
  </w:num>
  <w:num w:numId="18" w16cid:durableId="1369066935">
    <w:abstractNumId w:val="12"/>
  </w:num>
  <w:num w:numId="19" w16cid:durableId="18285390">
    <w:abstractNumId w:val="0"/>
  </w:num>
  <w:num w:numId="20" w16cid:durableId="1760323630">
    <w:abstractNumId w:val="1"/>
  </w:num>
  <w:num w:numId="21" w16cid:durableId="1805732975">
    <w:abstractNumId w:val="22"/>
  </w:num>
  <w:num w:numId="22" w16cid:durableId="361321470">
    <w:abstractNumId w:val="6"/>
  </w:num>
  <w:num w:numId="23" w16cid:durableId="470560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FA"/>
    <w:rsid w:val="00003D0C"/>
    <w:rsid w:val="00004B88"/>
    <w:rsid w:val="00037E69"/>
    <w:rsid w:val="000631CE"/>
    <w:rsid w:val="00070041"/>
    <w:rsid w:val="00080365"/>
    <w:rsid w:val="0009710A"/>
    <w:rsid w:val="00113F9F"/>
    <w:rsid w:val="0018210A"/>
    <w:rsid w:val="001C21C1"/>
    <w:rsid w:val="001D188F"/>
    <w:rsid w:val="001D26FF"/>
    <w:rsid w:val="00245156"/>
    <w:rsid w:val="0024535B"/>
    <w:rsid w:val="00262623"/>
    <w:rsid w:val="0028033E"/>
    <w:rsid w:val="0028337B"/>
    <w:rsid w:val="002B67BD"/>
    <w:rsid w:val="00313CAC"/>
    <w:rsid w:val="00375BBB"/>
    <w:rsid w:val="00385902"/>
    <w:rsid w:val="003910E6"/>
    <w:rsid w:val="003F60DF"/>
    <w:rsid w:val="00493E70"/>
    <w:rsid w:val="00502572"/>
    <w:rsid w:val="005371E9"/>
    <w:rsid w:val="0054725A"/>
    <w:rsid w:val="005B63E5"/>
    <w:rsid w:val="005F4A55"/>
    <w:rsid w:val="005F4C15"/>
    <w:rsid w:val="006004F6"/>
    <w:rsid w:val="00624B7F"/>
    <w:rsid w:val="00641B61"/>
    <w:rsid w:val="006509EE"/>
    <w:rsid w:val="00682AD8"/>
    <w:rsid w:val="006B2AFC"/>
    <w:rsid w:val="006E368C"/>
    <w:rsid w:val="006E5226"/>
    <w:rsid w:val="007041B3"/>
    <w:rsid w:val="00742E3D"/>
    <w:rsid w:val="00745E2F"/>
    <w:rsid w:val="00774428"/>
    <w:rsid w:val="0077770C"/>
    <w:rsid w:val="007A7718"/>
    <w:rsid w:val="007E3067"/>
    <w:rsid w:val="00811E15"/>
    <w:rsid w:val="008137A5"/>
    <w:rsid w:val="00813CB4"/>
    <w:rsid w:val="00832AFA"/>
    <w:rsid w:val="0084499F"/>
    <w:rsid w:val="00850446"/>
    <w:rsid w:val="00875DCE"/>
    <w:rsid w:val="008912CC"/>
    <w:rsid w:val="008E32D9"/>
    <w:rsid w:val="008F630B"/>
    <w:rsid w:val="00900220"/>
    <w:rsid w:val="00915689"/>
    <w:rsid w:val="00946467"/>
    <w:rsid w:val="00981BCC"/>
    <w:rsid w:val="009C4941"/>
    <w:rsid w:val="009E3E30"/>
    <w:rsid w:val="00A674FD"/>
    <w:rsid w:val="00AA3C93"/>
    <w:rsid w:val="00AA5A43"/>
    <w:rsid w:val="00B62B6C"/>
    <w:rsid w:val="00B90E62"/>
    <w:rsid w:val="00BC69C9"/>
    <w:rsid w:val="00BC79FD"/>
    <w:rsid w:val="00BD5BE0"/>
    <w:rsid w:val="00C25BD0"/>
    <w:rsid w:val="00C41F60"/>
    <w:rsid w:val="00C4255E"/>
    <w:rsid w:val="00C44337"/>
    <w:rsid w:val="00C66F67"/>
    <w:rsid w:val="00C82992"/>
    <w:rsid w:val="00CC08BC"/>
    <w:rsid w:val="00CD5CD0"/>
    <w:rsid w:val="00CF317D"/>
    <w:rsid w:val="00D05112"/>
    <w:rsid w:val="00D2050F"/>
    <w:rsid w:val="00D34F56"/>
    <w:rsid w:val="00D44993"/>
    <w:rsid w:val="00D65A8A"/>
    <w:rsid w:val="00DE7300"/>
    <w:rsid w:val="00E1421E"/>
    <w:rsid w:val="00E31F8A"/>
    <w:rsid w:val="00E51FE1"/>
    <w:rsid w:val="00E565A2"/>
    <w:rsid w:val="00E77719"/>
    <w:rsid w:val="00E949BC"/>
    <w:rsid w:val="00EA78C7"/>
    <w:rsid w:val="00EB457E"/>
    <w:rsid w:val="00EC606E"/>
    <w:rsid w:val="00F4476F"/>
    <w:rsid w:val="00F5490C"/>
    <w:rsid w:val="00FA39CB"/>
    <w:rsid w:val="00FB5755"/>
    <w:rsid w:val="00FB7C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2A13C"/>
  <w15:chartTrackingRefBased/>
  <w15:docId w15:val="{9E135DAF-AB98-48D8-9055-54078CF0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0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13F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5D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1E1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9">
    <w:name w:val="heading 9"/>
    <w:basedOn w:val="Normal"/>
    <w:next w:val="Normal"/>
    <w:link w:val="Heading9Char"/>
    <w:semiHidden/>
    <w:unhideWhenUsed/>
    <w:qFormat/>
    <w:rsid w:val="00832AFA"/>
    <w:pPr>
      <w:widowControl w:val="0"/>
      <w:snapToGrid w:val="0"/>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832AFA"/>
    <w:rPr>
      <w:rFonts w:ascii="Arial" w:eastAsia="Times New Roman" w:hAnsi="Arial" w:cs="Times New Roman"/>
      <w:b/>
      <w:i/>
      <w:kern w:val="0"/>
      <w:sz w:val="18"/>
      <w:szCs w:val="20"/>
      <w14:ligatures w14:val="none"/>
    </w:rPr>
  </w:style>
  <w:style w:type="character" w:styleId="Hyperlink">
    <w:name w:val="Hyperlink"/>
    <w:basedOn w:val="DefaultParagraphFont"/>
    <w:uiPriority w:val="99"/>
    <w:unhideWhenUsed/>
    <w:rsid w:val="00113F9F"/>
    <w:rPr>
      <w:color w:val="0563C1" w:themeColor="hyperlink"/>
      <w:u w:val="single"/>
    </w:rPr>
  </w:style>
  <w:style w:type="character" w:styleId="UnresolvedMention">
    <w:name w:val="Unresolved Mention"/>
    <w:basedOn w:val="DefaultParagraphFont"/>
    <w:uiPriority w:val="99"/>
    <w:semiHidden/>
    <w:unhideWhenUsed/>
    <w:rsid w:val="00113F9F"/>
    <w:rPr>
      <w:color w:val="605E5C"/>
      <w:shd w:val="clear" w:color="auto" w:fill="E1DFDD"/>
    </w:rPr>
  </w:style>
  <w:style w:type="character" w:customStyle="1" w:styleId="Heading1Char">
    <w:name w:val="Heading 1 Char"/>
    <w:basedOn w:val="DefaultParagraphFont"/>
    <w:link w:val="Heading1"/>
    <w:uiPriority w:val="9"/>
    <w:rsid w:val="00113F9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113F9F"/>
    <w:pPr>
      <w:spacing w:line="259" w:lineRule="auto"/>
      <w:outlineLvl w:val="9"/>
    </w:pPr>
    <w:rPr>
      <w:lang w:val="en-US"/>
    </w:rPr>
  </w:style>
  <w:style w:type="character" w:styleId="Strong">
    <w:name w:val="Strong"/>
    <w:basedOn w:val="DefaultParagraphFont"/>
    <w:uiPriority w:val="22"/>
    <w:qFormat/>
    <w:rsid w:val="00113F9F"/>
    <w:rPr>
      <w:b/>
      <w:bCs/>
    </w:rPr>
  </w:style>
  <w:style w:type="paragraph" w:styleId="Title">
    <w:name w:val="Title"/>
    <w:basedOn w:val="Normal"/>
    <w:next w:val="Normal"/>
    <w:link w:val="TitleChar"/>
    <w:uiPriority w:val="10"/>
    <w:qFormat/>
    <w:rsid w:val="00113F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9F"/>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113F9F"/>
    <w:pPr>
      <w:spacing w:after="0" w:line="240" w:lineRule="auto"/>
    </w:pPr>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unhideWhenUsed/>
    <w:rsid w:val="00D44993"/>
    <w:pPr>
      <w:tabs>
        <w:tab w:val="right" w:leader="dot" w:pos="9350"/>
      </w:tabs>
      <w:spacing w:after="100"/>
    </w:pPr>
    <w:rPr>
      <w:rFonts w:asciiTheme="majorHAnsi" w:hAnsiTheme="majorHAnsi" w:cstheme="majorHAnsi"/>
      <w:noProof/>
    </w:rPr>
  </w:style>
  <w:style w:type="character" w:customStyle="1" w:styleId="Heading2Char">
    <w:name w:val="Heading 2 Char"/>
    <w:basedOn w:val="DefaultParagraphFont"/>
    <w:link w:val="Heading2"/>
    <w:uiPriority w:val="9"/>
    <w:rsid w:val="00875DCE"/>
    <w:rPr>
      <w:rFonts w:asciiTheme="majorHAnsi" w:eastAsiaTheme="majorEastAsia" w:hAnsiTheme="majorHAnsi"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875DCE"/>
    <w:pPr>
      <w:spacing w:after="100"/>
      <w:ind w:left="240"/>
    </w:pPr>
  </w:style>
  <w:style w:type="paragraph" w:styleId="ListParagraph">
    <w:name w:val="List Paragraph"/>
    <w:basedOn w:val="Normal"/>
    <w:uiPriority w:val="34"/>
    <w:qFormat/>
    <w:rsid w:val="00875DCE"/>
    <w:pPr>
      <w:ind w:left="720"/>
      <w:contextualSpacing/>
    </w:pPr>
  </w:style>
  <w:style w:type="character" w:customStyle="1" w:styleId="Heading3Char">
    <w:name w:val="Heading 3 Char"/>
    <w:basedOn w:val="DefaultParagraphFont"/>
    <w:link w:val="Heading3"/>
    <w:uiPriority w:val="9"/>
    <w:rsid w:val="00811E15"/>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49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30B"/>
    <w:pPr>
      <w:tabs>
        <w:tab w:val="center" w:pos="4680"/>
        <w:tab w:val="right" w:pos="9360"/>
      </w:tabs>
    </w:pPr>
  </w:style>
  <w:style w:type="character" w:customStyle="1" w:styleId="HeaderChar">
    <w:name w:val="Header Char"/>
    <w:basedOn w:val="DefaultParagraphFont"/>
    <w:link w:val="Header"/>
    <w:uiPriority w:val="99"/>
    <w:rsid w:val="008F630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8F630B"/>
    <w:pPr>
      <w:tabs>
        <w:tab w:val="center" w:pos="4680"/>
        <w:tab w:val="right" w:pos="9360"/>
      </w:tabs>
    </w:pPr>
  </w:style>
  <w:style w:type="character" w:customStyle="1" w:styleId="FooterChar">
    <w:name w:val="Footer Char"/>
    <w:basedOn w:val="DefaultParagraphFont"/>
    <w:link w:val="Footer"/>
    <w:uiPriority w:val="99"/>
    <w:rsid w:val="008F630B"/>
    <w:rPr>
      <w:rFonts w:ascii="Times New Roman" w:eastAsia="Times New Roman" w:hAnsi="Times New Roman" w:cs="Times New Roman"/>
      <w:kern w:val="0"/>
      <w:sz w:val="24"/>
      <w:szCs w:val="20"/>
      <w14:ligatures w14:val="none"/>
    </w:rPr>
  </w:style>
  <w:style w:type="paragraph" w:styleId="TOC3">
    <w:name w:val="toc 3"/>
    <w:basedOn w:val="Normal"/>
    <w:next w:val="Normal"/>
    <w:autoRedefine/>
    <w:uiPriority w:val="39"/>
    <w:unhideWhenUsed/>
    <w:rsid w:val="00EC606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benjamin@ovwr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C05C-9317-4765-B378-E8D23EB5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4352</TotalTime>
  <Pages>13</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Williams</dc:creator>
  <cp:keywords/>
  <dc:description/>
  <cp:lastModifiedBy>Kristy Williams</cp:lastModifiedBy>
  <cp:revision>24</cp:revision>
  <cp:lastPrinted>2025-12-17T20:17:00Z</cp:lastPrinted>
  <dcterms:created xsi:type="dcterms:W3CDTF">2023-07-20T15:18:00Z</dcterms:created>
  <dcterms:modified xsi:type="dcterms:W3CDTF">2025-12-18T19:18:00Z</dcterms:modified>
</cp:coreProperties>
</file>